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F2" w:rsidRDefault="00BE22F2" w:rsidP="000241D8">
      <w:pPr>
        <w:pStyle w:val="2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BE22F2" w:rsidRPr="00BE22F2" w:rsidRDefault="00BE22F2" w:rsidP="000241D8">
      <w:pPr>
        <w:pStyle w:val="2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МОЛОКОВСКОГО РАЙОНА</w:t>
      </w:r>
    </w:p>
    <w:p w:rsidR="002E4D24" w:rsidRDefault="002E4D24" w:rsidP="000241D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</w:p>
    <w:p w:rsidR="00BE22F2" w:rsidRPr="00BE22F2" w:rsidRDefault="00BE22F2" w:rsidP="000241D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BE22F2">
        <w:rPr>
          <w:rFonts w:ascii="Times New Roman" w:hAnsi="Times New Roman" w:cs="Times New Roman"/>
          <w:b/>
          <w:spacing w:val="30"/>
          <w:sz w:val="32"/>
          <w:szCs w:val="32"/>
        </w:rPr>
        <w:t>ПОСТАНОВЛЕНИЕ</w:t>
      </w:r>
    </w:p>
    <w:p w:rsidR="00BE22F2" w:rsidRPr="00BE22F2" w:rsidRDefault="00BE22F2" w:rsidP="00BE22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0"/>
        <w:gridCol w:w="3115"/>
        <w:gridCol w:w="988"/>
        <w:gridCol w:w="2142"/>
      </w:tblGrid>
      <w:tr w:rsidR="00BE22F2" w:rsidRPr="00BE22F2" w:rsidTr="00BE22F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22F2" w:rsidRPr="00BE22F2" w:rsidRDefault="008C2704" w:rsidP="00BE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апреля </w:t>
            </w:r>
            <w:r w:rsidR="00BE22F2" w:rsidRPr="00BE22F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141" w:type="dxa"/>
          </w:tcPr>
          <w:p w:rsidR="00BE22F2" w:rsidRPr="00BE22F2" w:rsidRDefault="00BE22F2" w:rsidP="00BE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hideMark/>
          </w:tcPr>
          <w:p w:rsidR="00BE22F2" w:rsidRPr="00BE22F2" w:rsidRDefault="00BE22F2" w:rsidP="00BE22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22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2F2" w:rsidRPr="00BE22F2" w:rsidRDefault="008C2704" w:rsidP="00BE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113/514-4</w:t>
            </w:r>
          </w:p>
        </w:tc>
      </w:tr>
      <w:tr w:rsidR="00BE22F2" w:rsidRPr="00BE22F2" w:rsidTr="00BE22F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2F2" w:rsidRPr="00BE22F2" w:rsidRDefault="00BE22F2" w:rsidP="00BE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hideMark/>
          </w:tcPr>
          <w:p w:rsidR="00BE22F2" w:rsidRPr="00BE22F2" w:rsidRDefault="00BE22F2" w:rsidP="00BE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F2">
              <w:rPr>
                <w:rFonts w:ascii="Times New Roman" w:hAnsi="Times New Roman" w:cs="Times New Roman"/>
              </w:rPr>
              <w:t>пос. Молоково</w:t>
            </w:r>
          </w:p>
        </w:tc>
        <w:tc>
          <w:tcPr>
            <w:tcW w:w="3149" w:type="dxa"/>
            <w:gridSpan w:val="2"/>
          </w:tcPr>
          <w:p w:rsidR="00BE22F2" w:rsidRPr="00BE22F2" w:rsidRDefault="00BE22F2" w:rsidP="00BE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E44" w:rsidRDefault="00BE22F2" w:rsidP="002B5E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BE22F2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Об утверждении Политики в отношении </w:t>
      </w:r>
      <w:r w:rsidR="002B5E44">
        <w:rPr>
          <w:rFonts w:ascii="Times New Roman" w:hAnsi="Times New Roman" w:cs="Times New Roman"/>
          <w:b/>
          <w:bCs/>
          <w:sz w:val="28"/>
          <w:szCs w:val="28"/>
          <w:lang w:val="x-none"/>
        </w:rPr>
        <w:t>обработки персональных данных</w:t>
      </w:r>
      <w:r w:rsidR="002B5E44">
        <w:rPr>
          <w:rFonts w:ascii="Times New Roman" w:hAnsi="Times New Roman" w:cs="Times New Roman"/>
          <w:b/>
          <w:bCs/>
          <w:sz w:val="28"/>
          <w:szCs w:val="28"/>
        </w:rPr>
        <w:t xml:space="preserve"> в территориальной</w:t>
      </w:r>
      <w:r w:rsidR="002B5E44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 w:rsidRPr="00BE22F2">
        <w:rPr>
          <w:rFonts w:ascii="Times New Roman" w:hAnsi="Times New Roman" w:cs="Times New Roman"/>
          <w:b/>
          <w:bCs/>
          <w:sz w:val="28"/>
          <w:szCs w:val="28"/>
          <w:lang w:val="x-none"/>
        </w:rPr>
        <w:t>избирательной комиссии</w:t>
      </w:r>
    </w:p>
    <w:p w:rsidR="00BE22F2" w:rsidRDefault="00BE22F2" w:rsidP="002B5E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2F2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 w:rsidRPr="00BE22F2">
        <w:rPr>
          <w:rFonts w:ascii="Times New Roman" w:hAnsi="Times New Roman" w:cs="Times New Roman"/>
          <w:b/>
          <w:bCs/>
          <w:sz w:val="28"/>
          <w:szCs w:val="28"/>
        </w:rPr>
        <w:t>Молоковского района</w:t>
      </w:r>
    </w:p>
    <w:p w:rsidR="002B5E44" w:rsidRPr="00BE22F2" w:rsidRDefault="002B5E44" w:rsidP="002B5E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2F2" w:rsidRPr="00BE22F2" w:rsidRDefault="00BE22F2" w:rsidP="00BE22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№152-ФЗ «О персональных данных» территориальная избирательная комиссия Молоковского района </w:t>
      </w:r>
      <w:r w:rsidRPr="00BE22F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E22F2">
        <w:rPr>
          <w:rFonts w:ascii="Times New Roman" w:hAnsi="Times New Roman" w:cs="Times New Roman"/>
          <w:sz w:val="28"/>
          <w:szCs w:val="28"/>
        </w:rPr>
        <w:t>:</w:t>
      </w:r>
    </w:p>
    <w:p w:rsidR="00BE22F2" w:rsidRPr="00BE22F2" w:rsidRDefault="00BE22F2" w:rsidP="00BE22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F2">
        <w:rPr>
          <w:rFonts w:ascii="Times New Roman" w:hAnsi="Times New Roman" w:cs="Times New Roman"/>
          <w:sz w:val="28"/>
          <w:szCs w:val="28"/>
        </w:rPr>
        <w:t xml:space="preserve">1.         Утвердить Политику в отношении обработки персональных данных в </w:t>
      </w:r>
      <w:r w:rsidR="002B5E44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BE22F2">
        <w:rPr>
          <w:rFonts w:ascii="Times New Roman" w:hAnsi="Times New Roman" w:cs="Times New Roman"/>
          <w:sz w:val="28"/>
          <w:szCs w:val="28"/>
        </w:rPr>
        <w:t>избирательной комиссии Молоковского района согласно приложению.</w:t>
      </w:r>
    </w:p>
    <w:p w:rsidR="00BE22F2" w:rsidRPr="00BE22F2" w:rsidRDefault="00BE22F2" w:rsidP="00BE22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F2">
        <w:rPr>
          <w:rFonts w:ascii="Times New Roman" w:hAnsi="Times New Roman" w:cs="Times New Roman"/>
          <w:sz w:val="28"/>
          <w:szCs w:val="28"/>
        </w:rPr>
        <w:t>2.         </w:t>
      </w:r>
      <w:r w:rsidR="002B5E44" w:rsidRPr="00BE22F2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2B5E44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BE22F2">
        <w:rPr>
          <w:rFonts w:ascii="Times New Roman" w:hAnsi="Times New Roman" w:cs="Times New Roman"/>
          <w:sz w:val="28"/>
          <w:szCs w:val="28"/>
        </w:rPr>
        <w:t xml:space="preserve">избирательной комиссии Молоковского района руководствоваться настоящей Политикой при осуществлении обработки персональных данных </w:t>
      </w:r>
      <w:bookmarkStart w:id="0" w:name="_GoBack"/>
      <w:bookmarkEnd w:id="0"/>
      <w:r w:rsidR="002B5E44" w:rsidRPr="00BE22F2">
        <w:rPr>
          <w:rFonts w:ascii="Times New Roman" w:hAnsi="Times New Roman" w:cs="Times New Roman"/>
          <w:sz w:val="28"/>
          <w:szCs w:val="28"/>
        </w:rPr>
        <w:t xml:space="preserve">в </w:t>
      </w:r>
      <w:r w:rsidR="002B5E44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BE22F2">
        <w:rPr>
          <w:rFonts w:ascii="Times New Roman" w:hAnsi="Times New Roman" w:cs="Times New Roman"/>
          <w:sz w:val="28"/>
          <w:szCs w:val="28"/>
        </w:rPr>
        <w:t>избирательной комиссии Молоковского района.</w:t>
      </w:r>
    </w:p>
    <w:p w:rsidR="00BE22F2" w:rsidRPr="00BE22F2" w:rsidRDefault="00BE22F2" w:rsidP="00BE22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F2">
        <w:rPr>
          <w:rFonts w:ascii="Times New Roman" w:hAnsi="Times New Roman" w:cs="Times New Roman"/>
          <w:sz w:val="28"/>
          <w:szCs w:val="28"/>
        </w:rPr>
        <w:t>3.         Разместить настоящее постановление на сайте</w:t>
      </w:r>
      <w:r w:rsidR="002B5E44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2B5E44" w:rsidRPr="00BE22F2">
        <w:rPr>
          <w:rFonts w:ascii="Times New Roman" w:hAnsi="Times New Roman" w:cs="Times New Roman"/>
          <w:sz w:val="28"/>
          <w:szCs w:val="28"/>
        </w:rPr>
        <w:t>избирательной</w:t>
      </w:r>
      <w:r w:rsidRPr="00BE22F2">
        <w:rPr>
          <w:rFonts w:ascii="Times New Roman" w:hAnsi="Times New Roman" w:cs="Times New Roman"/>
          <w:sz w:val="28"/>
          <w:szCs w:val="28"/>
        </w:rPr>
        <w:t xml:space="preserve"> комиссии Молоковского района в информационно-телекоммуникационной сети «Интернет».</w:t>
      </w:r>
    </w:p>
    <w:p w:rsidR="00BE22F2" w:rsidRPr="00BE22F2" w:rsidRDefault="00BE22F2" w:rsidP="000241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F2">
        <w:rPr>
          <w:rFonts w:ascii="Times New Roman" w:hAnsi="Times New Roman" w:cs="Times New Roman"/>
          <w:sz w:val="28"/>
          <w:szCs w:val="28"/>
        </w:rPr>
        <w:t>4.         Настоящее постановление вступает в силу после дня, следующего за днем его размещения на сайте</w:t>
      </w:r>
      <w:r w:rsidR="002B5E44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2B5E44" w:rsidRPr="00BE22F2">
        <w:rPr>
          <w:rFonts w:ascii="Times New Roman" w:hAnsi="Times New Roman" w:cs="Times New Roman"/>
          <w:sz w:val="28"/>
          <w:szCs w:val="28"/>
        </w:rPr>
        <w:t>избирательной</w:t>
      </w:r>
      <w:r w:rsidRPr="00BE22F2">
        <w:rPr>
          <w:rFonts w:ascii="Times New Roman" w:hAnsi="Times New Roman" w:cs="Times New Roman"/>
          <w:sz w:val="28"/>
          <w:szCs w:val="28"/>
        </w:rPr>
        <w:t xml:space="preserve"> комиссии Молоковского района в информационно-телекоммуникационной сети «Интернет».</w:t>
      </w:r>
    </w:p>
    <w:tbl>
      <w:tblPr>
        <w:tblW w:w="9770" w:type="dxa"/>
        <w:tblInd w:w="-142" w:type="dxa"/>
        <w:tblLook w:val="01E0" w:firstRow="1" w:lastRow="1" w:firstColumn="1" w:lastColumn="1" w:noHBand="0" w:noVBand="0"/>
      </w:tblPr>
      <w:tblGrid>
        <w:gridCol w:w="4361"/>
        <w:gridCol w:w="2019"/>
        <w:gridCol w:w="3390"/>
      </w:tblGrid>
      <w:tr w:rsidR="00BE22F2" w:rsidTr="00BE22F2">
        <w:tc>
          <w:tcPr>
            <w:tcW w:w="4361" w:type="dxa"/>
            <w:vAlign w:val="bottom"/>
            <w:hideMark/>
          </w:tcPr>
          <w:p w:rsidR="00BE22F2" w:rsidRDefault="00BE22F2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 w:rsidR="00BE22F2" w:rsidRDefault="00BE22F2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BE22F2" w:rsidRDefault="00BE22F2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BE22F2" w:rsidRDefault="00BE22F2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С.Ю. Афанасьева</w:t>
            </w:r>
          </w:p>
        </w:tc>
      </w:tr>
      <w:tr w:rsidR="00BE22F2" w:rsidTr="00BE22F2">
        <w:tc>
          <w:tcPr>
            <w:tcW w:w="4361" w:type="dxa"/>
          </w:tcPr>
          <w:p w:rsidR="00BE22F2" w:rsidRDefault="00BE22F2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BE22F2" w:rsidRDefault="00BE22F2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BE22F2" w:rsidRDefault="00BE22F2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BE22F2" w:rsidTr="00BE22F2">
        <w:tc>
          <w:tcPr>
            <w:tcW w:w="4361" w:type="dxa"/>
            <w:vAlign w:val="bottom"/>
            <w:hideMark/>
          </w:tcPr>
          <w:p w:rsidR="00BE22F2" w:rsidRDefault="00BE22F2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  <w:p w:rsidR="00BE22F2" w:rsidRDefault="00BE22F2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BE22F2" w:rsidRDefault="00BE22F2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BE22F2" w:rsidRDefault="00BE22F2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Н.А. Дудочкина</w:t>
            </w:r>
          </w:p>
        </w:tc>
      </w:tr>
    </w:tbl>
    <w:p w:rsidR="00BE22F2" w:rsidRDefault="00BE22F2"/>
    <w:tbl>
      <w:tblPr>
        <w:tblW w:w="4824" w:type="dxa"/>
        <w:tblInd w:w="4644" w:type="dxa"/>
        <w:tblLook w:val="01E0" w:firstRow="1" w:lastRow="1" w:firstColumn="1" w:lastColumn="1" w:noHBand="0" w:noVBand="0"/>
      </w:tblPr>
      <w:tblGrid>
        <w:gridCol w:w="4824"/>
      </w:tblGrid>
      <w:tr w:rsidR="000E739B" w:rsidTr="000E739B">
        <w:tc>
          <w:tcPr>
            <w:tcW w:w="4824" w:type="dxa"/>
            <w:hideMark/>
          </w:tcPr>
          <w:p w:rsidR="000E739B" w:rsidRPr="000E739B" w:rsidRDefault="000E739B" w:rsidP="000E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9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0E739B" w:rsidTr="000E739B">
        <w:tc>
          <w:tcPr>
            <w:tcW w:w="4824" w:type="dxa"/>
            <w:hideMark/>
          </w:tcPr>
          <w:p w:rsidR="000E739B" w:rsidRPr="000E739B" w:rsidRDefault="000E739B" w:rsidP="000E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9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0E739B" w:rsidTr="000E739B">
        <w:tc>
          <w:tcPr>
            <w:tcW w:w="4824" w:type="dxa"/>
            <w:hideMark/>
          </w:tcPr>
          <w:p w:rsidR="000E739B" w:rsidRPr="000E739B" w:rsidRDefault="000E739B" w:rsidP="000E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9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  <w:p w:rsidR="000E739B" w:rsidRPr="000E739B" w:rsidRDefault="000E739B" w:rsidP="000E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9B">
              <w:rPr>
                <w:rFonts w:ascii="Times New Roman" w:hAnsi="Times New Roman" w:cs="Times New Roman"/>
                <w:sz w:val="28"/>
                <w:szCs w:val="28"/>
              </w:rPr>
              <w:t>Молоковского района</w:t>
            </w:r>
          </w:p>
          <w:p w:rsidR="000E739B" w:rsidRPr="000E739B" w:rsidRDefault="000E739B" w:rsidP="00BE7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C27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86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0E739B">
              <w:rPr>
                <w:rFonts w:ascii="Times New Roman" w:hAnsi="Times New Roman" w:cs="Times New Roman"/>
                <w:sz w:val="28"/>
                <w:szCs w:val="28"/>
              </w:rPr>
              <w:t xml:space="preserve"> 2019 г. №</w:t>
            </w:r>
            <w:r w:rsidR="008C2704">
              <w:rPr>
                <w:rFonts w:ascii="Times New Roman" w:hAnsi="Times New Roman" w:cs="Times New Roman"/>
                <w:sz w:val="28"/>
                <w:szCs w:val="28"/>
              </w:rPr>
              <w:t>113/514-4</w:t>
            </w:r>
          </w:p>
        </w:tc>
      </w:tr>
    </w:tbl>
    <w:p w:rsidR="0088708B" w:rsidRDefault="0088708B" w:rsidP="00C37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88708B" w:rsidRDefault="0088708B" w:rsidP="00C37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88708B" w:rsidRDefault="0088708B" w:rsidP="00C37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C37808" w:rsidRPr="002B72C6" w:rsidRDefault="00C37808" w:rsidP="00C37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</w:t>
      </w: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ОЛИТИКА</w:t>
      </w:r>
    </w:p>
    <w:p w:rsidR="00C37808" w:rsidRPr="00002E88" w:rsidRDefault="00C37808" w:rsidP="00002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в отношении обработки персональных данных в </w:t>
      </w: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br/>
      </w:r>
      <w:r w:rsidR="002B5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территориальной </w:t>
      </w: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избирательной комиссии </w:t>
      </w:r>
      <w:r w:rsidR="00002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Молоковского района</w:t>
      </w:r>
    </w:p>
    <w:p w:rsidR="00002E88" w:rsidRDefault="00002E88" w:rsidP="00C37808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1. Общие положения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Настоящая Политика в отношении обработки персональных данных (далее - Политика) подготовлена в соответствии со статьей 18</w:t>
      </w:r>
      <w:r w:rsidRPr="002B72C6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ru-RU"/>
        </w:rPr>
        <w:t>1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 Федерального закона от 27 июля 2006 года № 152-ФЗ «О персональных данных» (далее - Федеральный закон № 152-ФЗ) и действует в отношении всех персональных данных, которые </w:t>
      </w:r>
      <w:r w:rsidR="002B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избирательная комиссия </w:t>
      </w:r>
      <w:r w:rsidR="00002E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 района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(далее - Комиссия) может получить от субъектов персональных данных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исполнении полномочий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Порядок обработки персональных данных, входящих в состав информационных ресурсов ГАС «Выборы» регулируется</w:t>
      </w:r>
      <w:r w:rsidR="0000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Федеральным законом от 10 января 2003 года №20-ФЗ «О Государственной автоматизированной системе Российской Федерации «Выборы», иными федеральными законами, нормативными правовыми актами Центральной избирательной комиссии Российской Федерации.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Политика распространяется на персональные данные, полученные как до, так и после подписания настоящей Политики.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Политика направлена на защиту прав и свобод физических лиц, персональные данные которых обрабатывает</w:t>
      </w:r>
      <w:r w:rsidR="002B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избирательная комиссия </w:t>
      </w:r>
      <w:r w:rsidR="00002E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 района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содержит сведения, подлежащие раскрытию в соответствии с частью 1 статьи 14 Федерального закона №152-ФЗ, и является общедоступным документом.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2E88"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онятия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используемые в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Политике, определены в статье 3 Федерального закона №152-ФЗ.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понятия: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Обработка персональных данных включает в себя, в том числе: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сбор;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запись;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систематизацию;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накопление;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хранение;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уточнение (обновление, изменение);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извлечение;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использование;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передачу (распространение, предоставление, доступ);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обезличивание;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блокирование;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удаление;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уничтожение.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. Принципы и условия обработки персональных данных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Обработка персональных данных в Комиссии осуществляется на основе принципов: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Комиссии;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данных,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Обработка персональных данных осуществляется на основании условий, определенных законодательством Российской Федерации.</w:t>
      </w:r>
    </w:p>
    <w:p w:rsidR="00C37808" w:rsidRPr="002B72C6" w:rsidRDefault="00C37808" w:rsidP="00C37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  <w:t> 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. </w:t>
      </w: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Субъекты персональных данных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 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обрабатываются персональные данные следующих категорий субъектов персональных данных: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лица, замещающие государственные должности 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граждане, обратившиеся в Комисси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ю 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рамках реализации избирательных прав и права на участие в референдуме граждан Российской Федерации, в том числе: избиратели;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члены и уполномоченные представители инициативных групп по проведению референдума; члены и уполномоченные представители инициативных групп по проведению голосования по отзыву;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кандидаты в депутаты представительных (законодательных) органов, кандидаты на выборные должности;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доверенные лица, представители кандидатов в депутаты представительных (законодательных) органов, кандидатов на выборные должности по финансовым вопросам;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жертвователи - физические лица региональным отделениям политических партий;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члены избирательных комиссий; лица, включенные (включаемые) в резерв составов участковых избирательных комиссий;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контрольно-ревизионн</w:t>
      </w:r>
      <w:r w:rsidR="0000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002E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избирательной комиссии</w:t>
      </w:r>
      <w:r w:rsidR="0000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Молоковского района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физические лица - поставщики товаров, работ, услуг, с которыми осуществляется взаимодействие в рамках мероприятий, связанных с осуществлением государственных закупок;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лица, в отношении которых осуществляется производство по делам об административных правонарушениях.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. Правовые основания обработки персональных данных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Комиссия осуществляет обработку персональных данных на основании следующих нормативных правовых актов: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Конституция Российской Федерации;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Федеральный конституционный закон от 28 июня 2004 года №5-ФКЗ «О референдуме Российской Федерации»;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Гражданский кодекс Российской Федерации;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Трудовой кодекс Российской Федерации;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 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кодекс Российской Федерации;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Федеральный закон от 12 июня 2002 года №67-ФЗ «Об основных гарантиях избирательных прав и права на участие в референдуме граждан Российской Федерации»;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Федеральный закон от 22 февраля 2014 года №20-ФЗ «О выборах депутатов Государственной Думы Федерального Собрания Российской Федерации»;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Федеральный закон от 10 января 2003 года №19-ФЗ «О выборах Президента Российской Федерации»;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кодекс Тверской области от 07.04.2003 №20-ЗО;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федеральные законы и законы Тверской области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обработка персональных данных необходима для осуществления прав и законных интересов Комиссии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Персональные данные обрабатываются с согласия субъекта персональных данных.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. Цели и способы обработки персональных данных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Комиссия обрабатывает персональные данные субъектов персональных данных в следующих целях: выполнения возложенных на Комиссию функций</w:t>
      </w: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организации и проведению выборов</w:t>
      </w: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полномочий и обязанностей, в том числе касающихся кадровой работы, исполнения социально-правовых запросов.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Обработка персональных данных на бумажных носителях (документов) осуществляется ручным способом. Персональные данные, содержащиеся в электронном виде обрабатываются с помощью информационных систем обработки персональных данных, применяемых Комиссией.</w:t>
      </w:r>
    </w:p>
    <w:p w:rsidR="00C37808" w:rsidRPr="002B72C6" w:rsidRDefault="00C37808" w:rsidP="00C37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eastAsia="ru-RU"/>
        </w:rPr>
        <w:t> </w:t>
      </w:r>
    </w:p>
    <w:p w:rsidR="00C37808" w:rsidRPr="002B72C6" w:rsidRDefault="00C37808" w:rsidP="00C37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eastAsia="ru-RU"/>
        </w:rPr>
        <w:t> </w:t>
      </w:r>
    </w:p>
    <w:p w:rsidR="00C37808" w:rsidRPr="002B72C6" w:rsidRDefault="00C37808" w:rsidP="00C37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eastAsia="ru-RU"/>
        </w:rPr>
        <w:t> 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. Права и обязанности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Права и обязанности Комиссии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Комиссия как оператор персональных данных вправе: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отстаивать свои интересы в суде;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предоставлять персональные данные субъектов персональных данных третьим лицам, если это предусмотрено действующим законодательством (пенсионный фонд, налоговые, правоохранительные органы и др.);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отказывать в предоставлении персональных данных в случаях, предусмотренных законодательством;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использовать персональные данные субъекта персональных данных без его согласия, в случаях, предусмотренных законодательством.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Комиссия как оператор персональных данных обязана: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принимать меры, необходимые и достаточные для обеспечения выполнения обязанностей, предусмотренных Федеральным законом № 152-ФЗ и принятыми в соответствии с ним нормативными правовыми актами.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Права субъекта персональных данных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Субъект персональных данных имеет право: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требовать перечень своих персональных данных, обрабатываемых Комиссией, и источник их получения;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получать информацию о сроках обработки своих персональных данных, в том числе о сроках их хранения;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. Обеспечение безопасности персональных данных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обработке персональных данных Комиссия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целях координации действий по организации обработки персональных данных (в том числе за их безопасность) в Комиссии определены ответственные лица.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обеспечивает обработку персональных данных граждан Российской Федерации с использованием баз данных, находящихся на территории Российской Федерации.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8. Заключительные положения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Настоящая Политика является внутренним документом Комиссии, общедоступной и подлежит размещению на официальном сайте Комиссии в информационно-телекоммуникационной сети «Интернет».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но не реже одного раза в три года.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Контроль исполнения требований настоящей Политики осуществляется лицом, ответственным за организацию обработки персональных данных в Комиссии.</w:t>
      </w:r>
    </w:p>
    <w:p w:rsidR="00C37808" w:rsidRPr="002B72C6" w:rsidRDefault="00C37808" w:rsidP="00C3780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2B72C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Ответственность сотрудников Комиссии, осуществляющих обработку персональных данных и имеющих право доступа к ним,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Федерации.</w:t>
      </w:r>
    </w:p>
    <w:p w:rsidR="002D5555" w:rsidRPr="002B72C6" w:rsidRDefault="002D5555">
      <w:pPr>
        <w:rPr>
          <w:rFonts w:ascii="Times New Roman" w:hAnsi="Times New Roman" w:cs="Times New Roman"/>
          <w:sz w:val="28"/>
          <w:szCs w:val="28"/>
        </w:rPr>
      </w:pPr>
    </w:p>
    <w:sectPr w:rsidR="002D5555" w:rsidRPr="002B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78"/>
    <w:rsid w:val="00002E88"/>
    <w:rsid w:val="000241D8"/>
    <w:rsid w:val="00052537"/>
    <w:rsid w:val="000E739B"/>
    <w:rsid w:val="002B5E44"/>
    <w:rsid w:val="002B72C6"/>
    <w:rsid w:val="002D5555"/>
    <w:rsid w:val="002E4D24"/>
    <w:rsid w:val="004072B6"/>
    <w:rsid w:val="0088708B"/>
    <w:rsid w:val="008C2704"/>
    <w:rsid w:val="009320BB"/>
    <w:rsid w:val="00B07A78"/>
    <w:rsid w:val="00BE22F2"/>
    <w:rsid w:val="00BE7863"/>
    <w:rsid w:val="00C3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50B1"/>
  <w15:chartTrackingRefBased/>
  <w15:docId w15:val="{7BD185FD-97BC-4349-9F38-645EF5BF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E22F2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2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2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BE22F2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2019-04-05T06:10:00Z</cp:lastPrinted>
  <dcterms:created xsi:type="dcterms:W3CDTF">2019-03-25T12:20:00Z</dcterms:created>
  <dcterms:modified xsi:type="dcterms:W3CDTF">2019-04-05T06:22:00Z</dcterms:modified>
</cp:coreProperties>
</file>