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36" w:type="dxa"/>
        <w:tblLook w:val="01E0"/>
      </w:tblPr>
      <w:tblGrid>
        <w:gridCol w:w="5035"/>
      </w:tblGrid>
      <w:tr w:rsidR="003058BA" w:rsidTr="003058BA">
        <w:tc>
          <w:tcPr>
            <w:tcW w:w="9570" w:type="dxa"/>
          </w:tcPr>
          <w:p w:rsidR="003058BA" w:rsidRDefault="003058BA">
            <w:pPr>
              <w:pStyle w:val="a4"/>
              <w:rPr>
                <w:rFonts w:ascii="Times New Roman" w:hAnsi="Times New Roman"/>
                <w:sz w:val="28"/>
              </w:rPr>
            </w:pPr>
          </w:p>
          <w:p w:rsidR="003058BA" w:rsidRDefault="003058BA">
            <w:pPr>
              <w:pStyle w:val="a4"/>
              <w:jc w:val="center"/>
              <w:rPr>
                <w:rFonts w:ascii="Times New Roman" w:hAnsi="Times New Roman"/>
                <w:sz w:val="28"/>
              </w:rPr>
            </w:pPr>
            <w:r>
              <w:rPr>
                <w:rFonts w:ascii="Times New Roman" w:hAnsi="Times New Roman"/>
                <w:sz w:val="28"/>
              </w:rPr>
              <w:t>Приложение</w:t>
            </w:r>
          </w:p>
        </w:tc>
      </w:tr>
      <w:tr w:rsidR="003058BA" w:rsidTr="003058BA">
        <w:tc>
          <w:tcPr>
            <w:tcW w:w="9570" w:type="dxa"/>
            <w:hideMark/>
          </w:tcPr>
          <w:p w:rsidR="003058BA" w:rsidRDefault="003058BA">
            <w:pPr>
              <w:pStyle w:val="a4"/>
              <w:jc w:val="center"/>
              <w:rPr>
                <w:rFonts w:ascii="Times New Roman" w:hAnsi="Times New Roman"/>
                <w:sz w:val="28"/>
              </w:rPr>
            </w:pPr>
            <w:r>
              <w:rPr>
                <w:rFonts w:ascii="Times New Roman" w:hAnsi="Times New Roman"/>
                <w:sz w:val="28"/>
              </w:rPr>
              <w:t>к постановлению территориальной избирательной комиссии   Молоковского района</w:t>
            </w:r>
          </w:p>
        </w:tc>
      </w:tr>
      <w:tr w:rsidR="003058BA" w:rsidTr="003058BA">
        <w:tc>
          <w:tcPr>
            <w:tcW w:w="9570" w:type="dxa"/>
            <w:hideMark/>
          </w:tcPr>
          <w:p w:rsidR="003058BA" w:rsidRDefault="003058BA">
            <w:pPr>
              <w:pStyle w:val="a4"/>
              <w:jc w:val="center"/>
              <w:rPr>
                <w:rFonts w:ascii="Times New Roman" w:hAnsi="Times New Roman"/>
                <w:sz w:val="28"/>
                <w:szCs w:val="28"/>
              </w:rPr>
            </w:pPr>
            <w:r>
              <w:rPr>
                <w:rFonts w:ascii="Times New Roman" w:hAnsi="Times New Roman"/>
                <w:sz w:val="28"/>
                <w:szCs w:val="28"/>
              </w:rPr>
              <w:t>от  01 июля 2016 года  № 22/ 147-4</w:t>
            </w:r>
          </w:p>
        </w:tc>
      </w:tr>
    </w:tbl>
    <w:p w:rsidR="003058BA" w:rsidRDefault="003058BA" w:rsidP="003058BA">
      <w:pPr>
        <w:pStyle w:val="ConsTitle"/>
        <w:widowControl/>
        <w:spacing w:before="360"/>
        <w:jc w:val="center"/>
        <w:rPr>
          <w:rFonts w:ascii="Times New Roman" w:hAnsi="Times New Roman"/>
          <w:sz w:val="28"/>
        </w:rPr>
      </w:pPr>
      <w:r>
        <w:rPr>
          <w:rFonts w:ascii="Times New Roman" w:hAnsi="Times New Roman"/>
          <w:sz w:val="28"/>
        </w:rPr>
        <w:t xml:space="preserve">Положение </w:t>
      </w:r>
      <w:r>
        <w:rPr>
          <w:rFonts w:ascii="Times New Roman" w:hAnsi="Times New Roman"/>
          <w:sz w:val="28"/>
        </w:rPr>
        <w:br/>
        <w:t xml:space="preserve">о Контрольно-ревизионной службе при территориальной  избирательной комиссии Молоковского района </w:t>
      </w:r>
    </w:p>
    <w:p w:rsidR="003058BA" w:rsidRDefault="003058BA" w:rsidP="003058BA">
      <w:pPr>
        <w:spacing w:after="120" w:line="360" w:lineRule="auto"/>
        <w:jc w:val="center"/>
        <w:rPr>
          <w:b/>
          <w:szCs w:val="28"/>
        </w:rPr>
      </w:pPr>
      <w:r>
        <w:rPr>
          <w:b/>
          <w:szCs w:val="28"/>
        </w:rPr>
        <w:t>1. Общие положения</w:t>
      </w:r>
    </w:p>
    <w:p w:rsidR="003058BA" w:rsidRDefault="003058BA" w:rsidP="003058BA">
      <w:pPr>
        <w:spacing w:line="360" w:lineRule="auto"/>
        <w:ind w:firstLine="709"/>
        <w:jc w:val="both"/>
        <w:rPr>
          <w:szCs w:val="28"/>
        </w:rPr>
      </w:pPr>
      <w:r>
        <w:rPr>
          <w:szCs w:val="28"/>
        </w:rPr>
        <w:t>1.1. </w:t>
      </w:r>
      <w:proofErr w:type="gramStart"/>
      <w:r>
        <w:t>Контрольно-ревизионная служба при территориальной избирательной комиссии  Молоковского района (далее - КРС) создается территориальной избирательной комиссией  (далее – Комиссия) на основании</w:t>
      </w:r>
      <w:r>
        <w:rPr>
          <w:szCs w:val="28"/>
        </w:rPr>
        <w:t xml:space="preserve"> статьи </w:t>
      </w:r>
      <w: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Pr>
          <w:szCs w:val="28"/>
        </w:rPr>
        <w:t>от 07 апреля 2003 года № 20-ЗО</w:t>
      </w:r>
      <w:r>
        <w:t>, статьи 39 закона Тверской области от</w:t>
      </w:r>
      <w:proofErr w:type="gramEnd"/>
      <w:r>
        <w:t xml:space="preserve"> 12 апреля 2007 года № 26-ЗО «О референдуме Тверской области», статьи 18.3 Закона Тверской области </w:t>
      </w:r>
      <w:r>
        <w:rPr>
          <w:szCs w:val="28"/>
        </w:rPr>
        <w:t>от 22 сентября 1994 года № 2</w:t>
      </w:r>
      <w:r>
        <w:t xml:space="preserve"> «О местных референдумах в Тверской области»</w:t>
      </w:r>
      <w:r>
        <w:rPr>
          <w:szCs w:val="28"/>
        </w:rPr>
        <w:t>.</w:t>
      </w:r>
    </w:p>
    <w:p w:rsidR="003058BA" w:rsidRDefault="003058BA" w:rsidP="003058BA">
      <w:pPr>
        <w:spacing w:line="360" w:lineRule="auto"/>
        <w:ind w:firstLine="709"/>
        <w:jc w:val="both"/>
        <w:rPr>
          <w:szCs w:val="28"/>
        </w:rPr>
      </w:pPr>
      <w:r>
        <w:rPr>
          <w:szCs w:val="28"/>
        </w:rPr>
        <w:t>1.2. Положение о КРС утверждается Комиссией.</w:t>
      </w:r>
    </w:p>
    <w:p w:rsidR="003058BA" w:rsidRDefault="003058BA" w:rsidP="003058BA">
      <w:pPr>
        <w:spacing w:line="360" w:lineRule="auto"/>
        <w:ind w:firstLine="709"/>
        <w:jc w:val="both"/>
        <w:rPr>
          <w:szCs w:val="28"/>
        </w:rPr>
      </w:pPr>
      <w:r>
        <w:rPr>
          <w:szCs w:val="28"/>
        </w:rPr>
        <w:t>1.3. </w:t>
      </w:r>
      <w:proofErr w:type="gramStart"/>
      <w:r>
        <w:rPr>
          <w:szCs w:val="28"/>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r>
        <w:t>законами и иными нормативными правовыми актами Тверской области,</w:t>
      </w:r>
      <w:r>
        <w:rPr>
          <w:szCs w:val="28"/>
        </w:rPr>
        <w:t xml:space="preserve"> нормативными правовыми актами Центральной избирательной комиссии Российской Федерации, избирательной комиссии Тверской области, Комиссии, настоящим Положением о Контрольно-ревизионной службе </w:t>
      </w:r>
      <w:r>
        <w:t xml:space="preserve">при  территориальной избирательной комиссии Молоковского района  </w:t>
      </w:r>
      <w:r>
        <w:rPr>
          <w:szCs w:val="28"/>
        </w:rPr>
        <w:t>(далее – Положение).</w:t>
      </w:r>
      <w:proofErr w:type="gramEnd"/>
    </w:p>
    <w:p w:rsidR="003058BA" w:rsidRDefault="003058BA" w:rsidP="003058BA">
      <w:pPr>
        <w:spacing w:line="360" w:lineRule="auto"/>
        <w:ind w:firstLine="709"/>
        <w:jc w:val="both"/>
        <w:rPr>
          <w:color w:val="000000"/>
          <w:szCs w:val="28"/>
        </w:rPr>
      </w:pPr>
      <w:r>
        <w:rPr>
          <w:szCs w:val="28"/>
        </w:rPr>
        <w:lastRenderedPageBreak/>
        <w:t>1.4. </w:t>
      </w:r>
      <w:r>
        <w:t xml:space="preserve">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w:t>
      </w:r>
      <w:r>
        <w:rPr>
          <w:szCs w:val="28"/>
        </w:rPr>
        <w:t xml:space="preserve">а также </w:t>
      </w:r>
      <w:r>
        <w:rPr>
          <w:color w:val="000000"/>
          <w:szCs w:val="28"/>
        </w:rPr>
        <w:t>распоряжениями и поручениями председателя Комиссии.</w:t>
      </w:r>
    </w:p>
    <w:p w:rsidR="003058BA" w:rsidRDefault="003058BA" w:rsidP="003058BA">
      <w:pPr>
        <w:spacing w:line="360" w:lineRule="auto"/>
        <w:ind w:firstLine="709"/>
        <w:jc w:val="both"/>
        <w:rPr>
          <w:color w:val="000000"/>
          <w:szCs w:val="28"/>
        </w:rPr>
      </w:pPr>
      <w:r>
        <w:rPr>
          <w:color w:val="000000"/>
          <w:szCs w:val="28"/>
        </w:rPr>
        <w:t>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w:t>
      </w:r>
      <w:r>
        <w:rPr>
          <w:color w:val="000000"/>
        </w:rPr>
        <w:t xml:space="preserve">омиссии </w:t>
      </w:r>
      <w:r>
        <w:rPr>
          <w:color w:val="000000"/>
          <w:szCs w:val="28"/>
        </w:rPr>
        <w:t>осуществляет функции КРС при окружной избирательной комиссии.</w:t>
      </w:r>
    </w:p>
    <w:p w:rsidR="003058BA" w:rsidRDefault="003058BA" w:rsidP="003058BA">
      <w:pPr>
        <w:pStyle w:val="ConsNormal"/>
        <w:widowControl/>
        <w:spacing w:line="360" w:lineRule="auto"/>
        <w:jc w:val="both"/>
        <w:rPr>
          <w:color w:val="000000"/>
          <w:sz w:val="28"/>
        </w:rPr>
      </w:pPr>
      <w:r>
        <w:rPr>
          <w:color w:val="000000"/>
          <w:sz w:val="28"/>
          <w:szCs w:val="28"/>
        </w:rPr>
        <w:t xml:space="preserve">1.6. При официальной переписке КРС использует бланки Комиссии. </w:t>
      </w:r>
      <w:r>
        <w:rPr>
          <w:color w:val="000000"/>
          <w:sz w:val="28"/>
        </w:rPr>
        <w:t>Члену КРС выдается удостоверение по форме, установленной Комиссией.</w:t>
      </w:r>
    </w:p>
    <w:p w:rsidR="003058BA" w:rsidRDefault="003058BA" w:rsidP="003058BA">
      <w:pPr>
        <w:spacing w:before="120" w:after="120" w:line="360" w:lineRule="auto"/>
        <w:jc w:val="center"/>
        <w:rPr>
          <w:b/>
          <w:color w:val="000000"/>
          <w:szCs w:val="28"/>
        </w:rPr>
      </w:pPr>
      <w:r>
        <w:rPr>
          <w:b/>
          <w:color w:val="000000"/>
          <w:szCs w:val="28"/>
        </w:rPr>
        <w:t>2. Порядок формирования КРС</w:t>
      </w:r>
    </w:p>
    <w:p w:rsidR="003058BA" w:rsidRDefault="003058BA" w:rsidP="003058BA">
      <w:pPr>
        <w:spacing w:line="360" w:lineRule="auto"/>
        <w:ind w:firstLine="709"/>
        <w:jc w:val="both"/>
        <w:rPr>
          <w:color w:val="000000"/>
          <w:szCs w:val="28"/>
        </w:rPr>
      </w:pPr>
      <w:r>
        <w:rPr>
          <w:color w:val="000000"/>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3058BA" w:rsidRDefault="003058BA" w:rsidP="003058BA">
      <w:pPr>
        <w:spacing w:line="360" w:lineRule="auto"/>
        <w:ind w:firstLine="709"/>
        <w:jc w:val="both"/>
        <w:rPr>
          <w:color w:val="000000"/>
          <w:szCs w:val="28"/>
        </w:rPr>
      </w:pPr>
      <w:r>
        <w:rPr>
          <w:color w:val="000000"/>
          <w:szCs w:val="28"/>
        </w:rPr>
        <w:t>2.2. В состав КРС входят другие члены Комиссии, руководители и специалисты территориальных органов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структурные подразделения Публичного акционерного общества «Сбербанк России».</w:t>
      </w:r>
    </w:p>
    <w:p w:rsidR="003058BA" w:rsidRDefault="003058BA" w:rsidP="003058BA">
      <w:pPr>
        <w:spacing w:line="360" w:lineRule="auto"/>
        <w:ind w:firstLine="709"/>
        <w:jc w:val="both"/>
        <w:rPr>
          <w:color w:val="000000"/>
          <w:szCs w:val="28"/>
        </w:rPr>
      </w:pPr>
      <w:r>
        <w:rPr>
          <w:color w:val="000000"/>
          <w:szCs w:val="28"/>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w:t>
      </w:r>
      <w:r>
        <w:rPr>
          <w:color w:val="000000"/>
        </w:rPr>
        <w:t xml:space="preserve"> </w:t>
      </w:r>
      <w:r>
        <w:rPr>
          <w:color w:val="000000"/>
          <w:szCs w:val="28"/>
        </w:rPr>
        <w:t>по представлению руководителей соответствующих органов, организаций и учреждений.</w:t>
      </w:r>
    </w:p>
    <w:p w:rsidR="003058BA" w:rsidRDefault="003058BA" w:rsidP="003058BA">
      <w:pPr>
        <w:spacing w:line="360" w:lineRule="auto"/>
        <w:ind w:firstLine="709"/>
        <w:jc w:val="both"/>
        <w:rPr>
          <w:color w:val="000000"/>
          <w:szCs w:val="28"/>
        </w:rPr>
      </w:pPr>
      <w:r>
        <w:rPr>
          <w:color w:val="000000"/>
          <w:szCs w:val="28"/>
        </w:rPr>
        <w:t>2.4. </w:t>
      </w:r>
      <w:r>
        <w:rPr>
          <w:color w:val="000000"/>
        </w:rPr>
        <w:t xml:space="preserve">В период подготовки и проведения выборов депутатов Законодательного Собрания Тверской области (в случае возложения на </w:t>
      </w:r>
      <w:r>
        <w:rPr>
          <w:color w:val="000000"/>
        </w:rPr>
        <w:lastRenderedPageBreak/>
        <w:t xml:space="preserve">Комиссию полномочий окружной избирательной комиссии), выборов в органы местного самоуправления,  местного референдума </w:t>
      </w:r>
      <w:r>
        <w:rPr>
          <w:color w:val="000000"/>
          <w:szCs w:val="28"/>
        </w:rPr>
        <w:t xml:space="preserve">откомандирование руководителей и специалистов территориальных </w:t>
      </w:r>
      <w:proofErr w:type="gramStart"/>
      <w:r>
        <w:rPr>
          <w:color w:val="000000"/>
          <w:szCs w:val="28"/>
        </w:rPr>
        <w:t>органов</w:t>
      </w:r>
      <w:proofErr w:type="gramEnd"/>
      <w:r>
        <w:rPr>
          <w:color w:val="000000"/>
          <w:szCs w:val="28"/>
        </w:rPr>
        <w:t xml:space="preserve">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3058BA" w:rsidRDefault="003058BA" w:rsidP="003058BA">
      <w:pPr>
        <w:spacing w:line="360" w:lineRule="auto"/>
        <w:ind w:firstLine="709"/>
        <w:jc w:val="both"/>
        <w:rPr>
          <w:color w:val="000000"/>
          <w:szCs w:val="28"/>
        </w:rPr>
      </w:pPr>
      <w:r>
        <w:rPr>
          <w:color w:val="000000"/>
          <w:szCs w:val="28"/>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3058BA" w:rsidRDefault="003058BA" w:rsidP="003058BA">
      <w:pPr>
        <w:spacing w:line="360" w:lineRule="auto"/>
        <w:ind w:firstLine="709"/>
        <w:jc w:val="both"/>
        <w:rPr>
          <w:color w:val="000000"/>
          <w:szCs w:val="28"/>
        </w:rPr>
      </w:pPr>
      <w:r>
        <w:rPr>
          <w:color w:val="000000"/>
          <w:szCs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3058BA" w:rsidRDefault="003058BA" w:rsidP="003058BA">
      <w:pPr>
        <w:spacing w:line="360" w:lineRule="auto"/>
        <w:ind w:firstLine="709"/>
        <w:jc w:val="both"/>
        <w:rPr>
          <w:color w:val="000000"/>
          <w:szCs w:val="28"/>
        </w:rPr>
      </w:pPr>
      <w:r>
        <w:rPr>
          <w:color w:val="000000"/>
          <w:szCs w:val="28"/>
        </w:rPr>
        <w:t xml:space="preserve">2.7. В состав КРС не могут входить </w:t>
      </w:r>
      <w:r>
        <w:rPr>
          <w:color w:val="000000"/>
        </w:rPr>
        <w:t>депутаты законодательных</w:t>
      </w:r>
      <w:r>
        <w:rPr>
          <w:color w:val="000000"/>
          <w:u w:val="single"/>
        </w:rPr>
        <w:t xml:space="preserve"> </w:t>
      </w:r>
      <w:r>
        <w:rPr>
          <w:color w:val="000000"/>
        </w:rPr>
        <w:t xml:space="preserve">(представительных)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w:t>
      </w:r>
      <w:proofErr w:type="gramStart"/>
      <w:r>
        <w:rPr>
          <w:color w:val="000000"/>
          <w:szCs w:val="28"/>
        </w:rPr>
        <w:t xml:space="preserve">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w:t>
      </w:r>
      <w:r>
        <w:rPr>
          <w:color w:val="000000"/>
        </w:rPr>
        <w:t xml:space="preserve"> </w:t>
      </w:r>
      <w:r>
        <w:rPr>
          <w:color w:val="000000"/>
          <w:szCs w:val="28"/>
        </w:rPr>
        <w:t xml:space="preserve">члены нижестоящих избирательных комиссий, участковых </w:t>
      </w:r>
      <w:r>
        <w:rPr>
          <w:color w:val="000000"/>
          <w:szCs w:val="28"/>
        </w:rPr>
        <w:lastRenderedPageBreak/>
        <w:t>комиссий референдума, супруги и близкие родственники кандидатов, лица, находящиеся в непосредственном подчинении у кандидатов.</w:t>
      </w:r>
      <w:proofErr w:type="gramEnd"/>
    </w:p>
    <w:p w:rsidR="003058BA" w:rsidRDefault="003058BA" w:rsidP="003058BA">
      <w:pPr>
        <w:pStyle w:val="ConsNormal"/>
        <w:widowControl/>
        <w:spacing w:line="360" w:lineRule="auto"/>
        <w:jc w:val="both"/>
        <w:rPr>
          <w:color w:val="000000"/>
          <w:sz w:val="28"/>
        </w:rPr>
      </w:pPr>
      <w:r>
        <w:rPr>
          <w:color w:val="000000"/>
          <w:sz w:val="28"/>
        </w:rPr>
        <w:t>2.8.</w:t>
      </w:r>
      <w:r>
        <w:rPr>
          <w:color w:val="000000"/>
          <w:sz w:val="28"/>
        </w:rPr>
        <w:tab/>
        <w:t>В КРС могут формироваться рабочие группы по направлениям ее деятельности.</w:t>
      </w:r>
    </w:p>
    <w:p w:rsidR="003058BA" w:rsidRDefault="003058BA" w:rsidP="003058BA">
      <w:pPr>
        <w:spacing w:before="120" w:after="120" w:line="360" w:lineRule="auto"/>
        <w:jc w:val="center"/>
        <w:rPr>
          <w:b/>
          <w:color w:val="000000"/>
          <w:szCs w:val="28"/>
        </w:rPr>
      </w:pPr>
      <w:r>
        <w:rPr>
          <w:b/>
          <w:color w:val="000000"/>
          <w:szCs w:val="28"/>
        </w:rPr>
        <w:t>3. Задачи и функции КРС</w:t>
      </w:r>
    </w:p>
    <w:p w:rsidR="003058BA" w:rsidRDefault="003058BA" w:rsidP="003058BA">
      <w:pPr>
        <w:spacing w:line="360" w:lineRule="auto"/>
        <w:ind w:firstLine="709"/>
        <w:jc w:val="both"/>
        <w:rPr>
          <w:color w:val="000000"/>
          <w:szCs w:val="28"/>
        </w:rPr>
      </w:pPr>
      <w:r>
        <w:rPr>
          <w:color w:val="000000"/>
          <w:szCs w:val="28"/>
        </w:rPr>
        <w:t>3.1. КРС выполняет следующие задачи.</w:t>
      </w:r>
    </w:p>
    <w:p w:rsidR="003058BA" w:rsidRDefault="003058BA" w:rsidP="003058BA">
      <w:pPr>
        <w:pStyle w:val="ConsNormal"/>
        <w:widowControl/>
        <w:spacing w:line="360" w:lineRule="auto"/>
        <w:jc w:val="both"/>
        <w:rPr>
          <w:color w:val="000000"/>
          <w:sz w:val="28"/>
        </w:rPr>
      </w:pPr>
      <w:r>
        <w:rPr>
          <w:color w:val="000000"/>
          <w:sz w:val="28"/>
          <w:szCs w:val="28"/>
        </w:rPr>
        <w:t>3.1.1. </w:t>
      </w:r>
      <w:proofErr w:type="gramStart"/>
      <w:r>
        <w:rPr>
          <w:color w:val="000000"/>
          <w:sz w:val="28"/>
          <w:szCs w:val="28"/>
        </w:rPr>
        <w:t>Контроль за</w:t>
      </w:r>
      <w:proofErr w:type="gramEnd"/>
      <w:r>
        <w:rPr>
          <w:color w:val="000000"/>
          <w:sz w:val="28"/>
          <w:szCs w:val="28"/>
        </w:rPr>
        <w:t xml:space="preserve">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w:t>
      </w:r>
      <w:r>
        <w:rPr>
          <w:color w:val="000000"/>
          <w:sz w:val="28"/>
        </w:rPr>
        <w:t>федеральных, региональных и местных выборов и референдумов</w:t>
      </w:r>
      <w:r>
        <w:rPr>
          <w:color w:val="000000"/>
          <w:sz w:val="28"/>
          <w:szCs w:val="28"/>
        </w:rPr>
        <w:t xml:space="preserve">, а также </w:t>
      </w:r>
      <w:r>
        <w:rPr>
          <w:color w:val="000000"/>
          <w:sz w:val="28"/>
        </w:rPr>
        <w:t>Комиссии на подготовку и проведение местных выборов и референдумов.</w:t>
      </w:r>
    </w:p>
    <w:p w:rsidR="003058BA" w:rsidRDefault="003058BA" w:rsidP="003058BA">
      <w:pPr>
        <w:pStyle w:val="ConsNormal"/>
        <w:widowControl/>
        <w:spacing w:line="360" w:lineRule="auto"/>
        <w:jc w:val="both"/>
        <w:rPr>
          <w:color w:val="000000"/>
          <w:sz w:val="28"/>
        </w:rPr>
      </w:pPr>
      <w:r>
        <w:rPr>
          <w:color w:val="000000"/>
          <w:sz w:val="28"/>
          <w:szCs w:val="28"/>
        </w:rPr>
        <w:t>3.1.2. </w:t>
      </w:r>
      <w:proofErr w:type="gramStart"/>
      <w:r>
        <w:rPr>
          <w:color w:val="000000"/>
          <w:sz w:val="28"/>
          <w:szCs w:val="28"/>
        </w:rPr>
        <w:t xml:space="preserve">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w:t>
      </w:r>
      <w:r>
        <w:rPr>
          <w:color w:val="000000"/>
          <w:sz w:val="28"/>
        </w:rPr>
        <w:t>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roofErr w:type="gramEnd"/>
    </w:p>
    <w:p w:rsidR="003058BA" w:rsidRDefault="003058BA" w:rsidP="003058BA">
      <w:pPr>
        <w:pStyle w:val="ConsNormal"/>
        <w:widowControl/>
        <w:spacing w:line="360" w:lineRule="auto"/>
        <w:jc w:val="both"/>
        <w:rPr>
          <w:color w:val="000000"/>
          <w:sz w:val="28"/>
        </w:rPr>
      </w:pPr>
      <w:r>
        <w:rPr>
          <w:color w:val="000000"/>
          <w:sz w:val="28"/>
          <w:szCs w:val="28"/>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Pr>
          <w:color w:val="000000"/>
          <w:sz w:val="28"/>
        </w:rPr>
        <w:t xml:space="preserve">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3058BA" w:rsidRDefault="003058BA" w:rsidP="003058BA">
      <w:pPr>
        <w:spacing w:line="360" w:lineRule="auto"/>
        <w:ind w:firstLine="709"/>
        <w:jc w:val="both"/>
        <w:rPr>
          <w:color w:val="000000"/>
          <w:szCs w:val="28"/>
        </w:rPr>
      </w:pPr>
      <w:r>
        <w:rPr>
          <w:color w:val="000000"/>
          <w:szCs w:val="28"/>
        </w:rPr>
        <w:t>3.1.4. Организация проверки представленных кандидатом на соответствующих выборах сведений:</w:t>
      </w:r>
    </w:p>
    <w:p w:rsidR="003058BA" w:rsidRDefault="003058BA" w:rsidP="003058BA">
      <w:pPr>
        <w:spacing w:line="360" w:lineRule="auto"/>
        <w:ind w:firstLine="709"/>
        <w:jc w:val="both"/>
        <w:rPr>
          <w:color w:val="000000"/>
          <w:szCs w:val="28"/>
        </w:rPr>
      </w:pPr>
      <w:r>
        <w:rPr>
          <w:color w:val="000000"/>
          <w:szCs w:val="28"/>
        </w:rPr>
        <w:lastRenderedPageBreak/>
        <w:t xml:space="preserve">о размере и об источниках доходов, кандидата на должность выборного должностного лица местного самоуправления, кандидата в депутаты представительного органа муниципального района, городского округа (в том числе каждого кандидата из муниципального списка кандидатов), об имуществе, принадлежащем кандидату на праве собственности (в том числе совместной собственности), о вкладах в банках, ценных бумагах; </w:t>
      </w:r>
    </w:p>
    <w:p w:rsidR="003058BA" w:rsidRDefault="003058BA" w:rsidP="003058BA">
      <w:pPr>
        <w:spacing w:line="360" w:lineRule="auto"/>
        <w:ind w:firstLine="709"/>
        <w:jc w:val="both"/>
        <w:rPr>
          <w:color w:val="000000"/>
          <w:szCs w:val="28"/>
        </w:rPr>
      </w:pPr>
      <w:proofErr w:type="gramStart"/>
      <w:r>
        <w:rPr>
          <w:color w:val="000000"/>
          <w:szCs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(при проведении выборов глав муниципальных районов и городских округов);</w:t>
      </w:r>
      <w:proofErr w:type="gramEnd"/>
    </w:p>
    <w:p w:rsidR="003058BA" w:rsidRDefault="003058BA" w:rsidP="003058BA">
      <w:pPr>
        <w:spacing w:line="360" w:lineRule="auto"/>
        <w:ind w:firstLine="709"/>
        <w:jc w:val="both"/>
        <w:rPr>
          <w:color w:val="000000"/>
          <w:szCs w:val="28"/>
        </w:rPr>
      </w:pPr>
      <w:proofErr w:type="gramStart"/>
      <w:r>
        <w:rPr>
          <w:color w:val="000000"/>
          <w:szCs w:val="28"/>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w:t>
      </w:r>
      <w:proofErr w:type="gramEnd"/>
      <w:r>
        <w:rPr>
          <w:color w:val="000000"/>
          <w:szCs w:val="28"/>
        </w:rPr>
        <w:t xml:space="preserve"> </w:t>
      </w:r>
      <w:proofErr w:type="gramStart"/>
      <w:r>
        <w:rPr>
          <w:color w:val="000000"/>
          <w:szCs w:val="28"/>
        </w:rPr>
        <w:t>источниках</w:t>
      </w:r>
      <w:proofErr w:type="gramEnd"/>
      <w:r>
        <w:rPr>
          <w:color w:val="000000"/>
          <w:szCs w:val="28"/>
        </w:rPr>
        <w:t xml:space="preserve"> получения средств, за счет которых совершена сделка (при проведении выборов глав муниципальных районов и городских округов);</w:t>
      </w:r>
    </w:p>
    <w:p w:rsidR="003058BA" w:rsidRDefault="003058BA" w:rsidP="003058BA">
      <w:pPr>
        <w:spacing w:line="360" w:lineRule="auto"/>
        <w:ind w:firstLine="709"/>
        <w:jc w:val="both"/>
        <w:rPr>
          <w:color w:val="000000"/>
          <w:szCs w:val="28"/>
        </w:rPr>
      </w:pPr>
      <w:r>
        <w:rPr>
          <w:color w:val="000000"/>
          <w:szCs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(при проведении выборов глав муниципальных районов и городских округов).</w:t>
      </w:r>
    </w:p>
    <w:p w:rsidR="003058BA" w:rsidRDefault="003058BA" w:rsidP="003058BA">
      <w:pPr>
        <w:spacing w:line="360" w:lineRule="auto"/>
        <w:ind w:firstLine="709"/>
        <w:jc w:val="both"/>
        <w:rPr>
          <w:color w:val="000000"/>
          <w:szCs w:val="28"/>
        </w:rPr>
      </w:pPr>
      <w:r>
        <w:rPr>
          <w:color w:val="000000"/>
          <w:szCs w:val="28"/>
        </w:rPr>
        <w:lastRenderedPageBreak/>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Примерного положения.</w:t>
      </w:r>
    </w:p>
    <w:p w:rsidR="003058BA" w:rsidRDefault="003058BA" w:rsidP="003058BA">
      <w:pPr>
        <w:spacing w:line="360" w:lineRule="auto"/>
        <w:ind w:firstLine="709"/>
        <w:jc w:val="both"/>
        <w:rPr>
          <w:color w:val="000000"/>
          <w:szCs w:val="28"/>
        </w:rPr>
      </w:pPr>
      <w:r>
        <w:rPr>
          <w:color w:val="000000"/>
          <w:szCs w:val="28"/>
        </w:rPr>
        <w:t>3.2. КРС осуществляет следующие функции.</w:t>
      </w:r>
    </w:p>
    <w:p w:rsidR="003058BA" w:rsidRDefault="003058BA" w:rsidP="003058BA">
      <w:pPr>
        <w:spacing w:line="360" w:lineRule="auto"/>
        <w:ind w:firstLine="709"/>
        <w:jc w:val="both"/>
        <w:rPr>
          <w:color w:val="000000"/>
          <w:szCs w:val="28"/>
        </w:rPr>
      </w:pPr>
      <w:r>
        <w:rPr>
          <w:color w:val="000000"/>
          <w:szCs w:val="28"/>
        </w:rPr>
        <w:t xml:space="preserve">3.2.1. Обеспечивает </w:t>
      </w:r>
      <w:proofErr w:type="gramStart"/>
      <w:r>
        <w:rPr>
          <w:color w:val="000000"/>
          <w:szCs w:val="28"/>
        </w:rPr>
        <w:t>контроль за</w:t>
      </w:r>
      <w:proofErr w:type="gramEnd"/>
      <w:r>
        <w:rPr>
          <w:color w:val="000000"/>
          <w:szCs w:val="28"/>
        </w:rPr>
        <w:t xml:space="preserve"> соблюдением участниками избирательного, </w:t>
      </w:r>
      <w:proofErr w:type="spellStart"/>
      <w:r>
        <w:rPr>
          <w:color w:val="000000"/>
          <w:szCs w:val="28"/>
        </w:rPr>
        <w:t>референдумного</w:t>
      </w:r>
      <w:proofErr w:type="spellEnd"/>
      <w:r>
        <w:rPr>
          <w:color w:val="000000"/>
          <w:szCs w:val="28"/>
        </w:rPr>
        <w:t xml:space="preserve">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 Комиссии, регулирующих финансирование соответствующих выборов, референдумов.</w:t>
      </w:r>
    </w:p>
    <w:p w:rsidR="003058BA" w:rsidRDefault="003058BA" w:rsidP="003058BA">
      <w:pPr>
        <w:spacing w:line="360" w:lineRule="auto"/>
        <w:ind w:firstLine="709"/>
        <w:jc w:val="both"/>
        <w:rPr>
          <w:color w:val="000000"/>
          <w:szCs w:val="28"/>
        </w:rPr>
      </w:pPr>
      <w:r>
        <w:rPr>
          <w:color w:val="000000"/>
          <w:szCs w:val="28"/>
        </w:rPr>
        <w:t xml:space="preserve">3.2.2. Обеспечивает </w:t>
      </w:r>
      <w:proofErr w:type="gramStart"/>
      <w:r>
        <w:rPr>
          <w:color w:val="000000"/>
          <w:szCs w:val="28"/>
        </w:rPr>
        <w:t>контроль за</w:t>
      </w:r>
      <w:proofErr w:type="gramEnd"/>
      <w:r>
        <w:rPr>
          <w:color w:val="000000"/>
          <w:szCs w:val="28"/>
        </w:rPr>
        <w:t xml:space="preserve">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3058BA" w:rsidRDefault="003058BA" w:rsidP="003058BA">
      <w:pPr>
        <w:spacing w:line="360" w:lineRule="auto"/>
        <w:ind w:firstLine="709"/>
        <w:jc w:val="both"/>
        <w:rPr>
          <w:color w:val="000000"/>
          <w:szCs w:val="28"/>
        </w:rPr>
      </w:pPr>
      <w:r>
        <w:rPr>
          <w:color w:val="000000"/>
          <w:szCs w:val="28"/>
        </w:rPr>
        <w:t>3.2.3. </w:t>
      </w:r>
      <w:r>
        <w:rPr>
          <w:color w:val="000000"/>
          <w:szCs w:val="28"/>
        </w:rPr>
        <w:tab/>
        <w:t>Участвует в проверке финансовых отчетов участковых избирательных комиссий, участковых комиссий референдума о расходовании бюджетных средств, выделенных на подготовку и проведение соответствующих выборов, референдумов.</w:t>
      </w:r>
    </w:p>
    <w:p w:rsidR="003058BA" w:rsidRDefault="003058BA" w:rsidP="003058BA">
      <w:pPr>
        <w:spacing w:line="360" w:lineRule="auto"/>
        <w:ind w:firstLine="709"/>
        <w:jc w:val="both"/>
        <w:rPr>
          <w:color w:val="000000"/>
          <w:szCs w:val="28"/>
        </w:rPr>
      </w:pPr>
      <w:r>
        <w:rPr>
          <w:color w:val="000000"/>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3058BA" w:rsidRDefault="003058BA" w:rsidP="003058BA">
      <w:pPr>
        <w:spacing w:line="360" w:lineRule="auto"/>
        <w:ind w:firstLine="709"/>
        <w:jc w:val="both"/>
        <w:rPr>
          <w:color w:val="000000"/>
          <w:szCs w:val="28"/>
        </w:rPr>
      </w:pPr>
      <w:r>
        <w:rPr>
          <w:color w:val="000000"/>
          <w:szCs w:val="28"/>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Положения.</w:t>
      </w:r>
    </w:p>
    <w:p w:rsidR="003058BA" w:rsidRDefault="003058BA" w:rsidP="003058BA">
      <w:pPr>
        <w:spacing w:line="360" w:lineRule="auto"/>
        <w:ind w:firstLine="708"/>
        <w:jc w:val="both"/>
        <w:rPr>
          <w:color w:val="000000"/>
          <w:szCs w:val="28"/>
        </w:rPr>
      </w:pPr>
      <w:r>
        <w:rPr>
          <w:color w:val="000000"/>
          <w:szCs w:val="28"/>
        </w:rPr>
        <w:lastRenderedPageBreak/>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3058BA" w:rsidRDefault="003058BA" w:rsidP="003058BA">
      <w:pPr>
        <w:spacing w:line="360" w:lineRule="auto"/>
        <w:ind w:firstLine="708"/>
        <w:jc w:val="both"/>
        <w:rPr>
          <w:color w:val="000000"/>
          <w:szCs w:val="28"/>
        </w:rPr>
      </w:pPr>
      <w:r>
        <w:rPr>
          <w:color w:val="000000"/>
          <w:szCs w:val="28"/>
        </w:rPr>
        <w:t>3.2.7. </w:t>
      </w:r>
      <w:proofErr w:type="gramStart"/>
      <w:r>
        <w:rPr>
          <w:color w:val="000000"/>
          <w:szCs w:val="28"/>
        </w:rPr>
        <w:t xml:space="preserve">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w:t>
      </w:r>
      <w:r>
        <w:rPr>
          <w:color w:val="000000"/>
        </w:rPr>
        <w:t>возложения на Комиссию полномочий окружной избирательной комиссии)</w:t>
      </w:r>
      <w:r>
        <w:rPr>
          <w:color w:val="000000"/>
          <w:szCs w:val="28"/>
        </w:rPr>
        <w:t xml:space="preserve"> – в объеме, установленном избирательной комиссией Тверской области, сведения, перечисленные в пункте 3.1.4 настоящего Положения</w:t>
      </w:r>
      <w:proofErr w:type="gramEnd"/>
      <w:r>
        <w:rPr>
          <w:color w:val="000000"/>
          <w:szCs w:val="28"/>
        </w:rPr>
        <w:t xml:space="preserve">, а также информацию о выявленных фактах недостоверности представленных кандидатами сведений. </w:t>
      </w:r>
    </w:p>
    <w:p w:rsidR="003058BA" w:rsidRDefault="003058BA" w:rsidP="003058BA">
      <w:pPr>
        <w:spacing w:line="360" w:lineRule="auto"/>
        <w:ind w:firstLine="709"/>
        <w:jc w:val="both"/>
        <w:rPr>
          <w:color w:val="000000"/>
          <w:szCs w:val="28"/>
        </w:rPr>
      </w:pPr>
      <w:r>
        <w:rPr>
          <w:color w:val="000000"/>
          <w:szCs w:val="28"/>
        </w:rPr>
        <w:t>3.2.8. </w:t>
      </w:r>
      <w:proofErr w:type="gramStart"/>
      <w:r>
        <w:rPr>
          <w:color w:val="000000"/>
          <w:szCs w:val="28"/>
        </w:rPr>
        <w:t>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w:t>
      </w:r>
      <w:r>
        <w:rPr>
          <w:color w:val="000000"/>
        </w:rPr>
        <w:t xml:space="preserve">в случае возложения на Комиссию полномочий окружной избирательной комиссии), </w:t>
      </w:r>
      <w:r>
        <w:rPr>
          <w:color w:val="000000"/>
          <w:szCs w:val="28"/>
        </w:rPr>
        <w:t xml:space="preserve">кандидатов и избирательных объединений </w:t>
      </w:r>
      <w:r>
        <w:rPr>
          <w:color w:val="000000"/>
        </w:rPr>
        <w:t>при проведении выборов в органы местного</w:t>
      </w:r>
      <w:proofErr w:type="gramEnd"/>
      <w:r>
        <w:rPr>
          <w:color w:val="000000"/>
        </w:rPr>
        <w:t xml:space="preserve"> самоуправления, инициативной группы по проведению местного референдума, иных групп участников местного референдума</w:t>
      </w:r>
      <w:r>
        <w:rPr>
          <w:color w:val="000000"/>
          <w:szCs w:val="28"/>
        </w:rPr>
        <w:t>.</w:t>
      </w:r>
    </w:p>
    <w:p w:rsidR="003058BA" w:rsidRDefault="003058BA" w:rsidP="003058BA">
      <w:pPr>
        <w:spacing w:line="360" w:lineRule="auto"/>
        <w:ind w:firstLine="709"/>
        <w:jc w:val="both"/>
        <w:rPr>
          <w:color w:val="000000"/>
          <w:szCs w:val="28"/>
        </w:rPr>
      </w:pPr>
      <w:r>
        <w:rPr>
          <w:color w:val="000000"/>
          <w:szCs w:val="28"/>
        </w:rPr>
        <w:t>3.2.9. </w:t>
      </w:r>
      <w:proofErr w:type="gramStart"/>
      <w:r>
        <w:rPr>
          <w:color w:val="000000"/>
          <w:szCs w:val="28"/>
        </w:rPr>
        <w:t xml:space="preserve">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w:t>
      </w:r>
      <w:r>
        <w:rPr>
          <w:color w:val="000000"/>
          <w:szCs w:val="28"/>
        </w:rPr>
        <w:lastRenderedPageBreak/>
        <w:t>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roofErr w:type="gramEnd"/>
    </w:p>
    <w:p w:rsidR="003058BA" w:rsidRDefault="003058BA" w:rsidP="003058BA">
      <w:pPr>
        <w:spacing w:line="360" w:lineRule="auto"/>
        <w:ind w:firstLine="709"/>
        <w:jc w:val="both"/>
        <w:rPr>
          <w:color w:val="000000"/>
          <w:szCs w:val="28"/>
        </w:rPr>
      </w:pPr>
      <w:r>
        <w:rPr>
          <w:color w:val="000000"/>
          <w:szCs w:val="28"/>
        </w:rPr>
        <w:t>3.2.10. </w:t>
      </w:r>
      <w:proofErr w:type="gramStart"/>
      <w:r>
        <w:rPr>
          <w:color w:val="000000"/>
          <w:szCs w:val="28"/>
        </w:rPr>
        <w:t>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w:t>
      </w:r>
      <w:proofErr w:type="gramEnd"/>
      <w:r>
        <w:rPr>
          <w:color w:val="000000"/>
          <w:szCs w:val="28"/>
        </w:rPr>
        <w:t xml:space="preserve">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3058BA" w:rsidRDefault="003058BA" w:rsidP="003058BA">
      <w:pPr>
        <w:spacing w:line="360" w:lineRule="auto"/>
        <w:ind w:firstLine="709"/>
        <w:jc w:val="both"/>
        <w:rPr>
          <w:color w:val="000000"/>
          <w:szCs w:val="28"/>
        </w:rPr>
      </w:pPr>
      <w:r>
        <w:rPr>
          <w:color w:val="000000"/>
          <w:szCs w:val="28"/>
        </w:rPr>
        <w:t xml:space="preserve">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Pr>
          <w:color w:val="000000"/>
        </w:rPr>
        <w:t>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Pr>
          <w:color w:val="000000"/>
          <w:szCs w:val="28"/>
        </w:rPr>
        <w:t>.</w:t>
      </w:r>
    </w:p>
    <w:p w:rsidR="003058BA" w:rsidRDefault="003058BA" w:rsidP="003058BA">
      <w:pPr>
        <w:spacing w:line="360" w:lineRule="auto"/>
        <w:ind w:firstLine="708"/>
        <w:jc w:val="both"/>
        <w:rPr>
          <w:i/>
          <w:color w:val="000000"/>
          <w:szCs w:val="28"/>
        </w:rPr>
      </w:pPr>
      <w:r>
        <w:rPr>
          <w:color w:val="000000"/>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3058BA" w:rsidRDefault="003058BA" w:rsidP="003058BA">
      <w:pPr>
        <w:spacing w:line="360" w:lineRule="auto"/>
        <w:ind w:firstLine="709"/>
        <w:jc w:val="both"/>
        <w:rPr>
          <w:color w:val="000000"/>
          <w:szCs w:val="28"/>
        </w:rPr>
      </w:pPr>
      <w:r>
        <w:rPr>
          <w:color w:val="000000"/>
          <w:szCs w:val="28"/>
        </w:rPr>
        <w:lastRenderedPageBreak/>
        <w:t>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3058BA" w:rsidRDefault="003058BA" w:rsidP="003058BA">
      <w:pPr>
        <w:spacing w:line="360" w:lineRule="auto"/>
        <w:ind w:firstLine="709"/>
        <w:jc w:val="both"/>
        <w:rPr>
          <w:color w:val="000000"/>
          <w:szCs w:val="28"/>
        </w:rPr>
      </w:pPr>
      <w:r>
        <w:rPr>
          <w:color w:val="000000"/>
          <w:szCs w:val="28"/>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3058BA" w:rsidRDefault="003058BA" w:rsidP="003058BA">
      <w:pPr>
        <w:spacing w:line="360" w:lineRule="auto"/>
        <w:ind w:firstLine="708"/>
        <w:jc w:val="both"/>
        <w:rPr>
          <w:color w:val="000000"/>
          <w:szCs w:val="28"/>
        </w:rPr>
      </w:pPr>
      <w:r>
        <w:rPr>
          <w:color w:val="000000"/>
          <w:szCs w:val="28"/>
        </w:rPr>
        <w:t>3.2.15. </w:t>
      </w:r>
      <w:proofErr w:type="gramStart"/>
      <w:r>
        <w:rPr>
          <w:color w:val="000000"/>
          <w:szCs w:val="28"/>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w:t>
      </w:r>
      <w:proofErr w:type="gramEnd"/>
      <w:r>
        <w:rPr>
          <w:color w:val="000000"/>
          <w:szCs w:val="28"/>
        </w:rPr>
        <w:t xml:space="preserve">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3058BA" w:rsidRDefault="003058BA" w:rsidP="003058BA">
      <w:pPr>
        <w:spacing w:line="360" w:lineRule="auto"/>
        <w:ind w:firstLine="709"/>
        <w:jc w:val="both"/>
        <w:rPr>
          <w:color w:val="000000"/>
          <w:szCs w:val="28"/>
        </w:rPr>
      </w:pPr>
      <w:r>
        <w:rPr>
          <w:color w:val="000000"/>
          <w:szCs w:val="28"/>
        </w:rPr>
        <w:t xml:space="preserve">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w:t>
      </w:r>
      <w:r>
        <w:rPr>
          <w:color w:val="000000"/>
          <w:szCs w:val="28"/>
        </w:rPr>
        <w:lastRenderedPageBreak/>
        <w:t>действия в ходе изготовления и распространения агитационных материалов, а также пресечения их незаконного распространения.</w:t>
      </w:r>
    </w:p>
    <w:p w:rsidR="003058BA" w:rsidRDefault="003058BA" w:rsidP="003058BA">
      <w:pPr>
        <w:spacing w:line="360" w:lineRule="auto"/>
        <w:ind w:firstLine="709"/>
        <w:jc w:val="both"/>
        <w:rPr>
          <w:color w:val="000000"/>
          <w:szCs w:val="28"/>
        </w:rPr>
      </w:pPr>
      <w:r>
        <w:rPr>
          <w:color w:val="000000"/>
          <w:szCs w:val="28"/>
        </w:rPr>
        <w:t>3.2.17. </w:t>
      </w:r>
      <w:proofErr w:type="gramStart"/>
      <w:r>
        <w:rPr>
          <w:color w:val="000000"/>
          <w:szCs w:val="28"/>
        </w:rPr>
        <w:t>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roofErr w:type="gramEnd"/>
    </w:p>
    <w:p w:rsidR="003058BA" w:rsidRDefault="003058BA" w:rsidP="003058BA">
      <w:pPr>
        <w:spacing w:line="360" w:lineRule="auto"/>
        <w:ind w:firstLine="708"/>
        <w:jc w:val="both"/>
        <w:rPr>
          <w:color w:val="000000"/>
          <w:szCs w:val="28"/>
        </w:rPr>
      </w:pPr>
      <w:r>
        <w:rPr>
          <w:color w:val="000000"/>
          <w:szCs w:val="28"/>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3058BA" w:rsidRDefault="003058BA" w:rsidP="003058BA">
      <w:pPr>
        <w:spacing w:line="360" w:lineRule="auto"/>
        <w:ind w:firstLine="709"/>
        <w:jc w:val="both"/>
        <w:rPr>
          <w:color w:val="000000"/>
          <w:szCs w:val="28"/>
        </w:rPr>
      </w:pPr>
      <w:r>
        <w:rPr>
          <w:color w:val="000000"/>
          <w:szCs w:val="28"/>
        </w:rPr>
        <w:t>3.2.19. Участвует в подготовке проектов нормативных актов Комиссии по вопросам, находящимся в компетенции КРС.</w:t>
      </w:r>
    </w:p>
    <w:p w:rsidR="003058BA" w:rsidRDefault="003058BA" w:rsidP="003058BA">
      <w:pPr>
        <w:pStyle w:val="ConsNormal"/>
        <w:widowControl/>
        <w:spacing w:line="360" w:lineRule="auto"/>
        <w:jc w:val="both"/>
        <w:rPr>
          <w:color w:val="000000"/>
          <w:sz w:val="28"/>
        </w:rPr>
      </w:pPr>
      <w:r>
        <w:rPr>
          <w:color w:val="000000"/>
          <w:sz w:val="28"/>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3058BA" w:rsidRDefault="003058BA" w:rsidP="003058BA">
      <w:pPr>
        <w:spacing w:line="360" w:lineRule="auto"/>
        <w:ind w:firstLine="709"/>
        <w:jc w:val="both"/>
        <w:rPr>
          <w:color w:val="000000"/>
          <w:szCs w:val="28"/>
        </w:rPr>
      </w:pPr>
      <w:r>
        <w:rPr>
          <w:color w:val="000000"/>
          <w:szCs w:val="28"/>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3058BA" w:rsidRDefault="003058BA" w:rsidP="003058BA">
      <w:pPr>
        <w:spacing w:line="360" w:lineRule="auto"/>
        <w:ind w:firstLine="709"/>
        <w:jc w:val="both"/>
        <w:rPr>
          <w:color w:val="000000"/>
          <w:szCs w:val="28"/>
        </w:rPr>
      </w:pPr>
      <w:r>
        <w:rPr>
          <w:color w:val="000000"/>
          <w:szCs w:val="28"/>
        </w:rPr>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3058BA" w:rsidRDefault="003058BA" w:rsidP="003058BA">
      <w:pPr>
        <w:spacing w:line="360" w:lineRule="auto"/>
        <w:ind w:firstLine="709"/>
        <w:jc w:val="both"/>
        <w:rPr>
          <w:color w:val="000000"/>
          <w:szCs w:val="28"/>
        </w:rPr>
      </w:pPr>
    </w:p>
    <w:p w:rsidR="003058BA" w:rsidRDefault="003058BA" w:rsidP="003058BA">
      <w:pPr>
        <w:spacing w:line="360" w:lineRule="auto"/>
        <w:ind w:firstLine="709"/>
        <w:jc w:val="both"/>
        <w:rPr>
          <w:color w:val="000000"/>
          <w:szCs w:val="28"/>
        </w:rPr>
      </w:pPr>
    </w:p>
    <w:p w:rsidR="003058BA" w:rsidRDefault="003058BA" w:rsidP="003058BA">
      <w:pPr>
        <w:spacing w:before="120" w:after="120" w:line="360" w:lineRule="auto"/>
        <w:jc w:val="center"/>
        <w:rPr>
          <w:b/>
          <w:color w:val="000000"/>
          <w:szCs w:val="28"/>
        </w:rPr>
      </w:pPr>
      <w:r>
        <w:rPr>
          <w:b/>
          <w:color w:val="000000"/>
          <w:szCs w:val="28"/>
        </w:rPr>
        <w:t>4. Организация деятельности КРС</w:t>
      </w:r>
    </w:p>
    <w:p w:rsidR="003058BA" w:rsidRDefault="003058BA" w:rsidP="003058BA">
      <w:pPr>
        <w:spacing w:line="360" w:lineRule="auto"/>
        <w:ind w:firstLine="709"/>
        <w:jc w:val="both"/>
        <w:rPr>
          <w:color w:val="000000"/>
          <w:szCs w:val="28"/>
        </w:rPr>
      </w:pPr>
      <w:r>
        <w:rPr>
          <w:color w:val="000000"/>
          <w:szCs w:val="28"/>
        </w:rPr>
        <w:t>4.1. Руководитель КРС:</w:t>
      </w:r>
    </w:p>
    <w:p w:rsidR="003058BA" w:rsidRDefault="003058BA" w:rsidP="003058BA">
      <w:pPr>
        <w:spacing w:line="360" w:lineRule="auto"/>
        <w:ind w:firstLine="709"/>
        <w:jc w:val="both"/>
        <w:rPr>
          <w:color w:val="000000"/>
          <w:szCs w:val="28"/>
        </w:rPr>
      </w:pPr>
      <w:r>
        <w:rPr>
          <w:color w:val="000000"/>
          <w:szCs w:val="28"/>
        </w:rPr>
        <w:lastRenderedPageBreak/>
        <w:t>4.1.1. Осуществляет общее руководство КРС и несет ответственность за выполнение возложенных на нее задач.</w:t>
      </w:r>
    </w:p>
    <w:p w:rsidR="003058BA" w:rsidRDefault="003058BA" w:rsidP="003058BA">
      <w:pPr>
        <w:spacing w:line="360" w:lineRule="auto"/>
        <w:ind w:firstLine="709"/>
        <w:jc w:val="both"/>
        <w:rPr>
          <w:color w:val="000000"/>
          <w:szCs w:val="28"/>
        </w:rPr>
      </w:pPr>
      <w:r>
        <w:rPr>
          <w:color w:val="000000"/>
        </w:rPr>
        <w:t>4.1.2.</w:t>
      </w:r>
      <w:r>
        <w:rPr>
          <w:color w:val="000000"/>
        </w:rPr>
        <w:tab/>
        <w:t>Представляет на утверждение Комиссии Положение о КРС, предложения по внесению в него изменений и дополнений.</w:t>
      </w:r>
    </w:p>
    <w:p w:rsidR="003058BA" w:rsidRDefault="003058BA" w:rsidP="003058BA">
      <w:pPr>
        <w:spacing w:line="360" w:lineRule="auto"/>
        <w:ind w:firstLine="709"/>
        <w:jc w:val="both"/>
        <w:rPr>
          <w:color w:val="000000"/>
          <w:szCs w:val="28"/>
        </w:rPr>
      </w:pPr>
      <w:r>
        <w:rPr>
          <w:color w:val="000000"/>
          <w:szCs w:val="28"/>
        </w:rPr>
        <w:t>4.1.3. </w:t>
      </w:r>
      <w:r>
        <w:rPr>
          <w:color w:val="000000"/>
          <w:szCs w:val="28"/>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3058BA" w:rsidRDefault="003058BA" w:rsidP="003058BA">
      <w:pPr>
        <w:spacing w:line="360" w:lineRule="auto"/>
        <w:ind w:firstLine="709"/>
        <w:jc w:val="both"/>
        <w:rPr>
          <w:color w:val="000000"/>
          <w:szCs w:val="28"/>
        </w:rPr>
      </w:pPr>
      <w:r>
        <w:rPr>
          <w:color w:val="000000"/>
          <w:szCs w:val="28"/>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инициативными группами по проведению местных референдумов, иными группами участников местных референдумов.</w:t>
      </w:r>
    </w:p>
    <w:p w:rsidR="003058BA" w:rsidRDefault="003058BA" w:rsidP="003058BA">
      <w:pPr>
        <w:pStyle w:val="ConsNormal"/>
        <w:widowControl/>
        <w:tabs>
          <w:tab w:val="left" w:pos="1680"/>
        </w:tabs>
        <w:spacing w:line="360" w:lineRule="auto"/>
        <w:jc w:val="both"/>
        <w:rPr>
          <w:color w:val="000000"/>
          <w:sz w:val="28"/>
        </w:rPr>
      </w:pPr>
      <w:r>
        <w:rPr>
          <w:color w:val="000000"/>
          <w:sz w:val="28"/>
        </w:rPr>
        <w:t>4.1.5.</w:t>
      </w:r>
      <w:r>
        <w:rPr>
          <w:color w:val="000000"/>
          <w:sz w:val="28"/>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3058BA" w:rsidRDefault="003058BA" w:rsidP="003058BA">
      <w:pPr>
        <w:spacing w:line="360" w:lineRule="auto"/>
        <w:ind w:firstLine="709"/>
        <w:jc w:val="both"/>
        <w:rPr>
          <w:color w:val="000000"/>
          <w:szCs w:val="28"/>
        </w:rPr>
      </w:pPr>
      <w:r>
        <w:rPr>
          <w:color w:val="000000"/>
          <w:szCs w:val="28"/>
        </w:rPr>
        <w:t>4.1.6. Подписывает документы КРС, относящиеся к ее ведению.</w:t>
      </w:r>
    </w:p>
    <w:p w:rsidR="003058BA" w:rsidRDefault="003058BA" w:rsidP="003058BA">
      <w:pPr>
        <w:spacing w:line="360" w:lineRule="auto"/>
        <w:ind w:firstLine="709"/>
        <w:jc w:val="both"/>
        <w:rPr>
          <w:color w:val="000000"/>
          <w:szCs w:val="28"/>
        </w:rPr>
      </w:pPr>
      <w:r>
        <w:rPr>
          <w:color w:val="000000"/>
          <w:szCs w:val="28"/>
        </w:rPr>
        <w:t>4.1.7.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3058BA" w:rsidRDefault="003058BA" w:rsidP="003058BA">
      <w:pPr>
        <w:pStyle w:val="ConsNormal"/>
        <w:widowControl/>
        <w:tabs>
          <w:tab w:val="left" w:pos="1680"/>
        </w:tabs>
        <w:spacing w:line="360" w:lineRule="auto"/>
        <w:jc w:val="both"/>
        <w:rPr>
          <w:color w:val="000000"/>
          <w:sz w:val="28"/>
        </w:rPr>
      </w:pPr>
      <w:r>
        <w:rPr>
          <w:color w:val="000000"/>
          <w:sz w:val="28"/>
        </w:rPr>
        <w:t>4.1.8.</w:t>
      </w:r>
      <w:r>
        <w:rPr>
          <w:color w:val="000000"/>
          <w:sz w:val="28"/>
        </w:rPr>
        <w:tab/>
        <w:t>Утверждает состав рабочих групп по направлениям деятельности КРС, назначает их руководителей.</w:t>
      </w:r>
    </w:p>
    <w:p w:rsidR="003058BA" w:rsidRDefault="003058BA" w:rsidP="003058BA">
      <w:pPr>
        <w:spacing w:line="360" w:lineRule="auto"/>
        <w:ind w:firstLine="709"/>
        <w:jc w:val="both"/>
        <w:rPr>
          <w:color w:val="000000"/>
          <w:szCs w:val="28"/>
        </w:rPr>
      </w:pPr>
      <w:r>
        <w:rPr>
          <w:color w:val="000000"/>
          <w:szCs w:val="28"/>
        </w:rPr>
        <w:t>4.1.9. Вносит на рассмотрение председателя Комиссии предложения о привлечении к работе КРС экспертов на основе гражданско-правовых договоров.</w:t>
      </w:r>
    </w:p>
    <w:p w:rsidR="003058BA" w:rsidRDefault="003058BA" w:rsidP="003058BA">
      <w:pPr>
        <w:spacing w:line="360" w:lineRule="auto"/>
        <w:ind w:firstLine="709"/>
        <w:jc w:val="both"/>
        <w:rPr>
          <w:color w:val="000000"/>
          <w:szCs w:val="28"/>
        </w:rPr>
      </w:pPr>
      <w:r>
        <w:rPr>
          <w:color w:val="000000"/>
          <w:szCs w:val="28"/>
        </w:rPr>
        <w:lastRenderedPageBreak/>
        <w:t>4.1.10. Осуществляет иные полномочия, предусмотренные федеральным и региональным законодательством, настоящим Положением.</w:t>
      </w:r>
    </w:p>
    <w:p w:rsidR="003058BA" w:rsidRDefault="003058BA" w:rsidP="003058BA">
      <w:pPr>
        <w:pStyle w:val="ConsNormal"/>
        <w:widowControl/>
        <w:spacing w:line="360" w:lineRule="auto"/>
        <w:jc w:val="both"/>
        <w:rPr>
          <w:color w:val="000000"/>
          <w:sz w:val="28"/>
        </w:rPr>
      </w:pPr>
      <w:r>
        <w:rPr>
          <w:color w:val="000000"/>
          <w:sz w:val="28"/>
        </w:rPr>
        <w:t>4.2.</w:t>
      </w:r>
      <w:r>
        <w:rPr>
          <w:color w:val="000000"/>
          <w:sz w:val="28"/>
        </w:rPr>
        <w:tab/>
        <w:t xml:space="preserve">Заместитель руководителя КРС осуществляет полномочия в соответствии с установленными руководителем КРС обязанностями. </w:t>
      </w:r>
    </w:p>
    <w:p w:rsidR="003058BA" w:rsidRDefault="003058BA" w:rsidP="003058BA">
      <w:pPr>
        <w:spacing w:line="360" w:lineRule="auto"/>
        <w:ind w:firstLine="709"/>
        <w:jc w:val="both"/>
        <w:rPr>
          <w:color w:val="000000"/>
          <w:szCs w:val="28"/>
        </w:rPr>
      </w:pPr>
      <w:r>
        <w:rPr>
          <w:color w:val="000000"/>
          <w:szCs w:val="28"/>
        </w:rPr>
        <w:t>4.3. Члены КРС:</w:t>
      </w:r>
    </w:p>
    <w:p w:rsidR="003058BA" w:rsidRDefault="003058BA" w:rsidP="003058BA">
      <w:pPr>
        <w:spacing w:line="360" w:lineRule="auto"/>
        <w:ind w:firstLine="709"/>
        <w:jc w:val="both"/>
        <w:rPr>
          <w:color w:val="000000"/>
          <w:szCs w:val="28"/>
        </w:rPr>
      </w:pPr>
      <w:r>
        <w:rPr>
          <w:color w:val="000000"/>
          <w:szCs w:val="28"/>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3058BA" w:rsidRDefault="003058BA" w:rsidP="003058BA">
      <w:pPr>
        <w:spacing w:line="360" w:lineRule="auto"/>
        <w:ind w:firstLine="709"/>
        <w:jc w:val="both"/>
        <w:rPr>
          <w:color w:val="000000"/>
          <w:szCs w:val="28"/>
        </w:rPr>
      </w:pPr>
      <w:r>
        <w:rPr>
          <w:color w:val="000000"/>
          <w:szCs w:val="28"/>
        </w:rPr>
        <w:t>4.3.2. </w:t>
      </w:r>
      <w:proofErr w:type="gramStart"/>
      <w:r>
        <w:rPr>
          <w:color w:val="000000"/>
          <w:szCs w:val="28"/>
        </w:rPr>
        <w:t>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roofErr w:type="gramEnd"/>
    </w:p>
    <w:p w:rsidR="003058BA" w:rsidRDefault="003058BA" w:rsidP="003058BA">
      <w:pPr>
        <w:spacing w:line="360" w:lineRule="auto"/>
        <w:ind w:firstLine="709"/>
        <w:jc w:val="both"/>
        <w:rPr>
          <w:color w:val="000000"/>
          <w:szCs w:val="28"/>
        </w:rPr>
      </w:pPr>
      <w:r>
        <w:rPr>
          <w:color w:val="000000"/>
          <w:szCs w:val="28"/>
        </w:rPr>
        <w:t>4.3.3. </w:t>
      </w:r>
      <w:proofErr w:type="gramStart"/>
      <w:r>
        <w:rPr>
          <w:color w:val="000000"/>
          <w:szCs w:val="28"/>
        </w:rPr>
        <w:t>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w:t>
      </w:r>
      <w:proofErr w:type="gramEnd"/>
      <w:r>
        <w:rPr>
          <w:color w:val="000000"/>
          <w:szCs w:val="28"/>
        </w:rPr>
        <w:t xml:space="preserve">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w:t>
      </w:r>
      <w:r>
        <w:rPr>
          <w:color w:val="000000"/>
          <w:szCs w:val="28"/>
        </w:rPr>
        <w:lastRenderedPageBreak/>
        <w:t>местного референдума, иных групп участников местного референдума при проведении местных референдумов.</w:t>
      </w:r>
    </w:p>
    <w:p w:rsidR="003058BA" w:rsidRDefault="003058BA" w:rsidP="003058BA">
      <w:pPr>
        <w:spacing w:line="360" w:lineRule="auto"/>
        <w:ind w:firstLine="709"/>
        <w:jc w:val="both"/>
        <w:rPr>
          <w:color w:val="000000"/>
          <w:szCs w:val="28"/>
        </w:rPr>
      </w:pPr>
      <w:r>
        <w:rPr>
          <w:color w:val="000000"/>
          <w:szCs w:val="28"/>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3058BA" w:rsidRDefault="003058BA" w:rsidP="003058BA">
      <w:pPr>
        <w:spacing w:line="360" w:lineRule="auto"/>
        <w:ind w:firstLine="709"/>
        <w:jc w:val="both"/>
        <w:rPr>
          <w:color w:val="000000"/>
          <w:szCs w:val="28"/>
        </w:rPr>
      </w:pPr>
      <w:r>
        <w:rPr>
          <w:color w:val="000000"/>
          <w:szCs w:val="28"/>
        </w:rPr>
        <w:t>4.3.5. </w:t>
      </w:r>
      <w:proofErr w:type="gramStart"/>
      <w:r>
        <w:rPr>
          <w:color w:val="000000"/>
          <w:szCs w:val="28"/>
        </w:rPr>
        <w:t>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референдума, государственных и иных органов и учреждений, а также от граждан и юридических лиц.</w:t>
      </w:r>
      <w:proofErr w:type="gramEnd"/>
    </w:p>
    <w:p w:rsidR="003058BA" w:rsidRDefault="003058BA" w:rsidP="003058BA">
      <w:pPr>
        <w:spacing w:line="360" w:lineRule="auto"/>
        <w:ind w:firstLine="709"/>
        <w:jc w:val="both"/>
        <w:rPr>
          <w:color w:val="000000"/>
          <w:szCs w:val="28"/>
        </w:rPr>
      </w:pPr>
      <w:r>
        <w:rPr>
          <w:color w:val="000000"/>
          <w:szCs w:val="28"/>
        </w:rPr>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3058BA" w:rsidRDefault="003058BA" w:rsidP="003058BA">
      <w:pPr>
        <w:spacing w:line="360" w:lineRule="auto"/>
        <w:ind w:firstLine="709"/>
        <w:jc w:val="both"/>
        <w:rPr>
          <w:color w:val="000000"/>
          <w:szCs w:val="28"/>
        </w:rPr>
      </w:pPr>
      <w:r>
        <w:rPr>
          <w:color w:val="000000"/>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3058BA" w:rsidRDefault="003058BA" w:rsidP="003058BA">
      <w:pPr>
        <w:spacing w:line="360" w:lineRule="auto"/>
        <w:ind w:firstLine="709"/>
        <w:jc w:val="both"/>
        <w:rPr>
          <w:color w:val="000000"/>
          <w:szCs w:val="28"/>
        </w:rPr>
      </w:pPr>
      <w:r>
        <w:rPr>
          <w:color w:val="000000"/>
          <w:szCs w:val="28"/>
        </w:rPr>
        <w:t>4.3.8. Участвуют в подготовке и проведении заседаний КРС.</w:t>
      </w:r>
    </w:p>
    <w:p w:rsidR="003058BA" w:rsidRDefault="003058BA" w:rsidP="003058BA">
      <w:pPr>
        <w:pStyle w:val="a3"/>
        <w:spacing w:before="120" w:line="360" w:lineRule="auto"/>
        <w:ind w:left="0"/>
        <w:jc w:val="center"/>
        <w:rPr>
          <w:b/>
          <w:color w:val="000000"/>
          <w:szCs w:val="28"/>
        </w:rPr>
      </w:pPr>
      <w:r>
        <w:rPr>
          <w:b/>
          <w:color w:val="000000"/>
          <w:szCs w:val="28"/>
        </w:rPr>
        <w:t>5. Заседания КРС</w:t>
      </w:r>
    </w:p>
    <w:p w:rsidR="003058BA" w:rsidRDefault="003058BA" w:rsidP="003058BA">
      <w:pPr>
        <w:spacing w:line="360" w:lineRule="auto"/>
        <w:ind w:firstLine="709"/>
        <w:jc w:val="both"/>
        <w:rPr>
          <w:color w:val="000000"/>
          <w:szCs w:val="28"/>
        </w:rPr>
      </w:pPr>
      <w:r>
        <w:rPr>
          <w:color w:val="000000"/>
          <w:szCs w:val="28"/>
        </w:rPr>
        <w:t xml:space="preserve">5.1. Заседания КРС проводятся по мере необходимости. </w:t>
      </w:r>
    </w:p>
    <w:p w:rsidR="003058BA" w:rsidRDefault="003058BA" w:rsidP="003058BA">
      <w:pPr>
        <w:pStyle w:val="ConsNormal"/>
        <w:widowControl/>
        <w:spacing w:line="360" w:lineRule="auto"/>
        <w:jc w:val="both"/>
        <w:rPr>
          <w:color w:val="000000"/>
          <w:sz w:val="28"/>
        </w:rPr>
      </w:pPr>
      <w:r>
        <w:rPr>
          <w:color w:val="000000"/>
          <w:sz w:val="28"/>
          <w:szCs w:val="28"/>
        </w:rPr>
        <w:t xml:space="preserve">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w:t>
      </w:r>
      <w:r>
        <w:rPr>
          <w:color w:val="000000"/>
          <w:sz w:val="28"/>
        </w:rPr>
        <w:t>Председательствующий на заседании КРС оглашает повестку заседания, определяет порядок его ведения.</w:t>
      </w:r>
    </w:p>
    <w:p w:rsidR="003058BA" w:rsidRDefault="003058BA" w:rsidP="003058BA">
      <w:pPr>
        <w:pStyle w:val="3"/>
        <w:spacing w:after="0" w:line="360" w:lineRule="auto"/>
        <w:ind w:firstLine="720"/>
        <w:jc w:val="both"/>
        <w:rPr>
          <w:color w:val="000000"/>
          <w:sz w:val="28"/>
          <w:szCs w:val="28"/>
        </w:rPr>
      </w:pPr>
      <w:r>
        <w:rPr>
          <w:color w:val="000000"/>
          <w:sz w:val="28"/>
          <w:szCs w:val="28"/>
        </w:rPr>
        <w:t>5.3. На заседании КРС ведется протокол, который оформляет секретарь КРС – член КРС, назначаемый председательствующим на заседании КРС.</w:t>
      </w:r>
    </w:p>
    <w:p w:rsidR="003058BA" w:rsidRDefault="003058BA" w:rsidP="003058BA">
      <w:pPr>
        <w:pStyle w:val="3"/>
        <w:spacing w:after="0" w:line="360" w:lineRule="auto"/>
        <w:ind w:firstLine="720"/>
        <w:jc w:val="both"/>
        <w:rPr>
          <w:color w:val="000000"/>
          <w:sz w:val="28"/>
          <w:szCs w:val="28"/>
        </w:rPr>
      </w:pPr>
      <w:r>
        <w:rPr>
          <w:color w:val="000000"/>
          <w:sz w:val="28"/>
          <w:szCs w:val="28"/>
        </w:rPr>
        <w:lastRenderedPageBreak/>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3058BA" w:rsidRDefault="003058BA" w:rsidP="003058BA">
      <w:pPr>
        <w:pStyle w:val="3"/>
        <w:spacing w:after="0" w:line="360" w:lineRule="auto"/>
        <w:ind w:firstLine="720"/>
        <w:jc w:val="both"/>
        <w:rPr>
          <w:color w:val="000000"/>
          <w:sz w:val="28"/>
          <w:szCs w:val="28"/>
        </w:rPr>
      </w:pPr>
      <w:r>
        <w:rPr>
          <w:color w:val="000000"/>
          <w:sz w:val="28"/>
          <w:szCs w:val="28"/>
        </w:rPr>
        <w:t>По результатам рассмотрения каждого вопроса на заседании КРС принимается решение КРС, которое фиксируется в протоколе.</w:t>
      </w:r>
    </w:p>
    <w:p w:rsidR="003058BA" w:rsidRDefault="003058BA" w:rsidP="003058BA">
      <w:pPr>
        <w:spacing w:line="360" w:lineRule="auto"/>
        <w:ind w:firstLine="720"/>
        <w:jc w:val="both"/>
        <w:rPr>
          <w:color w:val="000000"/>
        </w:rPr>
      </w:pPr>
      <w:r>
        <w:rPr>
          <w:color w:val="000000"/>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3058BA" w:rsidRDefault="003058BA" w:rsidP="003058BA">
      <w:pPr>
        <w:pStyle w:val="ConsNormal"/>
        <w:widowControl/>
        <w:spacing w:line="360" w:lineRule="auto"/>
        <w:jc w:val="both"/>
        <w:rPr>
          <w:color w:val="000000"/>
          <w:sz w:val="28"/>
        </w:rPr>
      </w:pPr>
      <w:r>
        <w:rPr>
          <w:color w:val="000000"/>
          <w:sz w:val="28"/>
        </w:rPr>
        <w:t>5.4.</w:t>
      </w:r>
      <w:r>
        <w:rPr>
          <w:color w:val="000000"/>
          <w:sz w:val="28"/>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3058BA" w:rsidRDefault="003058BA" w:rsidP="003058BA">
      <w:pPr>
        <w:spacing w:line="360" w:lineRule="auto"/>
        <w:ind w:firstLine="709"/>
        <w:jc w:val="both"/>
        <w:rPr>
          <w:color w:val="000000"/>
          <w:szCs w:val="28"/>
        </w:rPr>
      </w:pPr>
      <w:r>
        <w:rPr>
          <w:color w:val="000000"/>
          <w:szCs w:val="28"/>
        </w:rPr>
        <w:t>5.5. На заседаниях КРС вправе присутствовать члены Комиссии.</w:t>
      </w:r>
    </w:p>
    <w:p w:rsidR="003058BA" w:rsidRDefault="003058BA" w:rsidP="003058BA">
      <w:pPr>
        <w:spacing w:line="360" w:lineRule="auto"/>
        <w:ind w:firstLine="709"/>
        <w:jc w:val="both"/>
        <w:rPr>
          <w:color w:val="000000"/>
          <w:szCs w:val="28"/>
        </w:rPr>
      </w:pPr>
      <w:r>
        <w:rPr>
          <w:color w:val="000000"/>
          <w:szCs w:val="28"/>
        </w:rPr>
        <w:t>5.6. </w:t>
      </w:r>
      <w:proofErr w:type="gramStart"/>
      <w:r>
        <w:rPr>
          <w:color w:val="000000"/>
          <w:szCs w:val="28"/>
        </w:rPr>
        <w:t>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w:t>
      </w:r>
      <w:proofErr w:type="gramEnd"/>
      <w:r>
        <w:rPr>
          <w:color w:val="000000"/>
          <w:szCs w:val="28"/>
        </w:rPr>
        <w:t xml:space="preserve"> группы по проведению местного референдума, иных групп участников местного референдума, члены участковых избирательных комиссий, комиссий референдума, представители средств массовой информации, эксперты и другие специалисты.</w:t>
      </w:r>
    </w:p>
    <w:p w:rsidR="003058BA" w:rsidRDefault="003058BA" w:rsidP="003058BA">
      <w:pPr>
        <w:pStyle w:val="ConsNormal"/>
        <w:widowControl/>
        <w:spacing w:line="360" w:lineRule="auto"/>
        <w:jc w:val="both"/>
        <w:rPr>
          <w:color w:val="000000"/>
          <w:sz w:val="28"/>
        </w:rPr>
      </w:pPr>
      <w:r>
        <w:rPr>
          <w:color w:val="000000"/>
          <w:sz w:val="28"/>
        </w:rPr>
        <w:lastRenderedPageBreak/>
        <w:t>5.7.</w:t>
      </w:r>
      <w:r>
        <w:rPr>
          <w:color w:val="000000"/>
          <w:sz w:val="28"/>
        </w:rPr>
        <w:tab/>
        <w:t xml:space="preserve">Решения КРС доводятся до сведения Комиссии и носят рекомендательный характер для Комиссии. </w:t>
      </w:r>
    </w:p>
    <w:p w:rsidR="003058BA" w:rsidRDefault="003058BA" w:rsidP="003058BA">
      <w:pPr>
        <w:spacing w:before="120" w:after="120" w:line="360" w:lineRule="auto"/>
        <w:jc w:val="center"/>
        <w:rPr>
          <w:b/>
          <w:color w:val="000000"/>
          <w:szCs w:val="28"/>
        </w:rPr>
      </w:pPr>
      <w:r>
        <w:rPr>
          <w:b/>
          <w:color w:val="000000"/>
          <w:szCs w:val="28"/>
        </w:rPr>
        <w:t>6. Обеспечение деятельности КРС</w:t>
      </w:r>
    </w:p>
    <w:p w:rsidR="003058BA" w:rsidRDefault="003058BA" w:rsidP="003058BA">
      <w:pPr>
        <w:spacing w:line="360" w:lineRule="auto"/>
        <w:ind w:firstLine="709"/>
        <w:jc w:val="both"/>
        <w:rPr>
          <w:color w:val="000000"/>
          <w:szCs w:val="28"/>
        </w:rPr>
      </w:pPr>
      <w:r>
        <w:rPr>
          <w:color w:val="000000"/>
          <w:szCs w:val="28"/>
        </w:rPr>
        <w:t xml:space="preserve">6.1. Организационное, правовое и материально-техническое обеспечение деятельности КРС осуществляет Комиссия. </w:t>
      </w:r>
    </w:p>
    <w:p w:rsidR="003058BA" w:rsidRDefault="003058BA" w:rsidP="003058BA">
      <w:pPr>
        <w:spacing w:line="360" w:lineRule="auto"/>
        <w:ind w:firstLine="709"/>
        <w:jc w:val="both"/>
        <w:rPr>
          <w:color w:val="000000"/>
          <w:szCs w:val="28"/>
        </w:rPr>
      </w:pPr>
      <w:r>
        <w:rPr>
          <w:color w:val="000000"/>
          <w:szCs w:val="28"/>
        </w:rPr>
        <w:t>6.2. </w:t>
      </w:r>
      <w:r>
        <w:rPr>
          <w:color w:val="000000"/>
        </w:rPr>
        <w:t>При осуществлении своих полномочий КРС может использовать ГАС «Выборы».</w:t>
      </w:r>
    </w:p>
    <w:p w:rsidR="003058BA" w:rsidRDefault="003058BA" w:rsidP="003058BA">
      <w:pPr>
        <w:pStyle w:val="ConsTitle"/>
        <w:widowControl/>
        <w:spacing w:before="360"/>
        <w:jc w:val="center"/>
        <w:rPr>
          <w:rFonts w:ascii="Times New Roman" w:hAnsi="Times New Roman"/>
          <w:b w:val="0"/>
          <w:sz w:val="28"/>
        </w:rPr>
      </w:pPr>
    </w:p>
    <w:p w:rsidR="00602275" w:rsidRDefault="00602275"/>
    <w:sectPr w:rsidR="00602275" w:rsidSect="00602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8BA"/>
    <w:rsid w:val="003058BA"/>
    <w:rsid w:val="00602275"/>
    <w:rsid w:val="00983A7C"/>
    <w:rsid w:val="00D82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8BA"/>
    <w:pPr>
      <w:spacing w:after="0" w:line="240" w:lineRule="auto"/>
    </w:pPr>
    <w:rPr>
      <w:rFonts w:ascii="Times New Roman" w:eastAsia="Calibri" w:hAnsi="Times New Roman" w:cs="Times New Roman"/>
      <w:sz w:val="28"/>
    </w:rPr>
  </w:style>
  <w:style w:type="paragraph" w:styleId="1">
    <w:name w:val="heading 1"/>
    <w:basedOn w:val="a"/>
    <w:next w:val="a"/>
    <w:link w:val="10"/>
    <w:uiPriority w:val="9"/>
    <w:qFormat/>
    <w:rsid w:val="00983A7C"/>
    <w:pPr>
      <w:keepNext/>
      <w:keepLines/>
      <w:spacing w:before="480" w:line="276" w:lineRule="auto"/>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A7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83A7C"/>
    <w:pPr>
      <w:spacing w:after="200" w:line="276" w:lineRule="auto"/>
      <w:ind w:left="720"/>
      <w:contextualSpacing/>
    </w:pPr>
    <w:rPr>
      <w:rFonts w:asciiTheme="minorHAnsi" w:eastAsiaTheme="minorHAnsi" w:hAnsiTheme="minorHAnsi" w:cstheme="minorBidi"/>
      <w:sz w:val="22"/>
    </w:rPr>
  </w:style>
  <w:style w:type="paragraph" w:styleId="3">
    <w:name w:val="Body Text 3"/>
    <w:basedOn w:val="a"/>
    <w:link w:val="30"/>
    <w:semiHidden/>
    <w:unhideWhenUsed/>
    <w:rsid w:val="003058BA"/>
    <w:pPr>
      <w:spacing w:after="120"/>
    </w:pPr>
    <w:rPr>
      <w:rFonts w:eastAsia="Times New Roman"/>
      <w:sz w:val="16"/>
      <w:szCs w:val="16"/>
      <w:lang w:eastAsia="ru-RU"/>
    </w:rPr>
  </w:style>
  <w:style w:type="character" w:customStyle="1" w:styleId="30">
    <w:name w:val="Основной текст 3 Знак"/>
    <w:basedOn w:val="a0"/>
    <w:link w:val="3"/>
    <w:semiHidden/>
    <w:rsid w:val="003058BA"/>
    <w:rPr>
      <w:rFonts w:ascii="Times New Roman" w:eastAsia="Times New Roman" w:hAnsi="Times New Roman" w:cs="Times New Roman"/>
      <w:sz w:val="16"/>
      <w:szCs w:val="16"/>
      <w:lang w:eastAsia="ru-RU"/>
    </w:rPr>
  </w:style>
  <w:style w:type="paragraph" w:styleId="a4">
    <w:name w:val="Plain Text"/>
    <w:basedOn w:val="a"/>
    <w:link w:val="a5"/>
    <w:unhideWhenUsed/>
    <w:rsid w:val="003058BA"/>
    <w:rPr>
      <w:rFonts w:ascii="Courier New" w:eastAsia="Times New Roman" w:hAnsi="Courier New"/>
      <w:sz w:val="20"/>
      <w:szCs w:val="20"/>
      <w:lang w:eastAsia="ru-RU"/>
    </w:rPr>
  </w:style>
  <w:style w:type="character" w:customStyle="1" w:styleId="a5">
    <w:name w:val="Текст Знак"/>
    <w:basedOn w:val="a0"/>
    <w:link w:val="a4"/>
    <w:rsid w:val="003058BA"/>
    <w:rPr>
      <w:rFonts w:ascii="Courier New" w:eastAsia="Times New Roman" w:hAnsi="Courier New" w:cs="Times New Roman"/>
      <w:sz w:val="20"/>
      <w:szCs w:val="20"/>
      <w:lang w:eastAsia="ru-RU"/>
    </w:rPr>
  </w:style>
  <w:style w:type="paragraph" w:customStyle="1" w:styleId="ConsNormal">
    <w:name w:val="ConsNormal"/>
    <w:rsid w:val="003058BA"/>
    <w:pPr>
      <w:widowControl w:val="0"/>
      <w:snapToGrid w:val="0"/>
      <w:spacing w:after="0" w:line="240" w:lineRule="auto"/>
      <w:ind w:firstLine="720"/>
    </w:pPr>
    <w:rPr>
      <w:rFonts w:ascii="Times New Roman" w:eastAsia="Times New Roman" w:hAnsi="Times New Roman" w:cs="Times New Roman"/>
      <w:sz w:val="16"/>
      <w:szCs w:val="20"/>
      <w:lang w:eastAsia="ru-RU"/>
    </w:rPr>
  </w:style>
  <w:style w:type="paragraph" w:customStyle="1" w:styleId="ConsTitle">
    <w:name w:val="ConsTitle"/>
    <w:rsid w:val="003058BA"/>
    <w:pPr>
      <w:widowControl w:val="0"/>
      <w:snapToGrid w:val="0"/>
      <w:spacing w:after="0" w:line="240" w:lineRule="auto"/>
    </w:pPr>
    <w:rPr>
      <w:rFonts w:ascii="Arial" w:eastAsia="Times New Roman" w:hAnsi="Arial" w:cs="Times New Roman"/>
      <w:b/>
      <w:sz w:val="14"/>
      <w:szCs w:val="20"/>
      <w:lang w:eastAsia="ru-RU"/>
    </w:rPr>
  </w:style>
</w:styles>
</file>

<file path=word/webSettings.xml><?xml version="1.0" encoding="utf-8"?>
<w:webSettings xmlns:r="http://schemas.openxmlformats.org/officeDocument/2006/relationships" xmlns:w="http://schemas.openxmlformats.org/wordprocessingml/2006/main">
  <w:divs>
    <w:div w:id="16836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3719</Words>
  <Characters>21203</Characters>
  <Application>Microsoft Office Word</Application>
  <DocSecurity>0</DocSecurity>
  <Lines>176</Lines>
  <Paragraphs>49</Paragraphs>
  <ScaleCrop>false</ScaleCrop>
  <Company>Krokoz™</Company>
  <LinksUpToDate>false</LinksUpToDate>
  <CharactersWithSpaces>24873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2016-07-04T05:31:00Z</dcterms:created>
  <dcterms:modified xsi:type="dcterms:W3CDTF">2016-07-04T05:32:00Z</dcterms:modified>
</cp:coreProperties>
</file>